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1A63" w14:textId="77777777" w:rsidR="007F4E51" w:rsidRPr="00B829FA" w:rsidRDefault="007F4E51" w:rsidP="007F4E51">
      <w:pPr>
        <w:rPr>
          <w:rFonts w:ascii="ＭＳ ゴシック" w:eastAsia="ＭＳ ゴシック" w:hAnsi="ＭＳ ゴシック"/>
          <w:bdr w:val="single" w:sz="4" w:space="0" w:color="auto"/>
        </w:rPr>
      </w:pPr>
      <w:r w:rsidRPr="00136E63">
        <w:rPr>
          <w:rFonts w:hint="eastAsia"/>
          <w:szCs w:val="21"/>
        </w:rPr>
        <w:t>（別記</w:t>
      </w:r>
      <w:r w:rsidRPr="00B829FA">
        <w:rPr>
          <w:rFonts w:hint="eastAsia"/>
          <w:szCs w:val="21"/>
        </w:rPr>
        <w:t>第</w:t>
      </w:r>
      <w:r w:rsidR="00486CDF">
        <w:rPr>
          <w:rFonts w:hint="eastAsia"/>
          <w:szCs w:val="21"/>
        </w:rPr>
        <w:t>６</w:t>
      </w:r>
      <w:r w:rsidRPr="00B829FA">
        <w:rPr>
          <w:rFonts w:hint="eastAsia"/>
          <w:szCs w:val="21"/>
        </w:rPr>
        <w:t>号様式）</w:t>
      </w:r>
    </w:p>
    <w:p w14:paraId="5BB94FCF" w14:textId="77777777" w:rsidR="009C7BA6" w:rsidRPr="00B829FA" w:rsidRDefault="009C7BA6" w:rsidP="009C7BA6">
      <w:pPr>
        <w:autoSpaceDE w:val="0"/>
        <w:autoSpaceDN w:val="0"/>
        <w:adjustRightInd w:val="0"/>
        <w:spacing w:line="0" w:lineRule="atLeast"/>
        <w:ind w:rightChars="100" w:right="210"/>
        <w:rPr>
          <w:rFonts w:hAnsi="ＭＳ 明朝"/>
          <w:color w:val="000000"/>
          <w:spacing w:val="6"/>
          <w:szCs w:val="21"/>
        </w:rPr>
      </w:pPr>
    </w:p>
    <w:p w14:paraId="6F379E2D" w14:textId="77777777" w:rsidR="00295C1B" w:rsidRPr="00B829FA" w:rsidRDefault="00295C1B" w:rsidP="00295C1B">
      <w:pPr>
        <w:jc w:val="center"/>
        <w:rPr>
          <w:rFonts w:cs="Arial"/>
          <w:b/>
          <w:sz w:val="24"/>
        </w:rPr>
      </w:pPr>
      <w:r w:rsidRPr="00B829FA">
        <w:rPr>
          <w:rFonts w:hAnsi="ＭＳ 明朝" w:cs="Arial" w:hint="eastAsia"/>
          <w:b/>
          <w:sz w:val="24"/>
        </w:rPr>
        <w:t>上場適格性に係る宣誓書</w:t>
      </w:r>
    </w:p>
    <w:p w14:paraId="43BC065B" w14:textId="77777777" w:rsidR="00295C1B" w:rsidRPr="00B829FA" w:rsidRDefault="00295C1B" w:rsidP="00E93213">
      <w:pPr>
        <w:autoSpaceDE w:val="0"/>
        <w:autoSpaceDN w:val="0"/>
        <w:adjustRightInd w:val="0"/>
        <w:spacing w:line="0" w:lineRule="atLeast"/>
        <w:ind w:rightChars="100" w:right="210"/>
        <w:jc w:val="right"/>
        <w:rPr>
          <w:rFonts w:hAnsi="ＭＳ 明朝"/>
          <w:color w:val="000000"/>
          <w:spacing w:val="6"/>
          <w:szCs w:val="21"/>
        </w:rPr>
      </w:pPr>
    </w:p>
    <w:p w14:paraId="1F4C9B04" w14:textId="77777777" w:rsidR="009C7BA6" w:rsidRPr="00B829FA" w:rsidRDefault="00F74CE2" w:rsidP="00E93213">
      <w:pPr>
        <w:autoSpaceDE w:val="0"/>
        <w:autoSpaceDN w:val="0"/>
        <w:adjustRightInd w:val="0"/>
        <w:spacing w:line="0" w:lineRule="atLeast"/>
        <w:ind w:rightChars="100" w:right="210"/>
        <w:jc w:val="right"/>
        <w:rPr>
          <w:color w:val="000000"/>
          <w:spacing w:val="6"/>
          <w:szCs w:val="21"/>
          <w:lang w:eastAsia="zh-CN"/>
        </w:rPr>
      </w:pPr>
      <w:r w:rsidRPr="00B829FA">
        <w:rPr>
          <w:rFonts w:hAnsi="ＭＳ 明朝" w:hint="eastAsia"/>
          <w:color w:val="000000"/>
          <w:spacing w:val="6"/>
          <w:szCs w:val="21"/>
        </w:rPr>
        <w:t xml:space="preserve">　　</w:t>
      </w:r>
      <w:r w:rsidR="009C7BA6" w:rsidRPr="00B829FA">
        <w:rPr>
          <w:rFonts w:hAnsi="ＭＳ 明朝" w:hint="eastAsia"/>
          <w:color w:val="000000"/>
          <w:spacing w:val="6"/>
          <w:szCs w:val="21"/>
        </w:rPr>
        <w:t xml:space="preserve">　　</w:t>
      </w:r>
      <w:r w:rsidR="009C7BA6" w:rsidRPr="00B829FA">
        <w:rPr>
          <w:rFonts w:hAnsi="ＭＳ 明朝" w:hint="eastAsia"/>
          <w:color w:val="000000"/>
          <w:spacing w:val="6"/>
          <w:szCs w:val="21"/>
          <w:lang w:eastAsia="zh-CN"/>
        </w:rPr>
        <w:t>年　　月　　日</w:t>
      </w:r>
    </w:p>
    <w:p w14:paraId="58E3A6A4" w14:textId="77777777" w:rsidR="005C5DF6" w:rsidRPr="00B829FA" w:rsidRDefault="005C5DF6" w:rsidP="005C5DF6">
      <w:pPr>
        <w:autoSpaceDE w:val="0"/>
        <w:autoSpaceDN w:val="0"/>
        <w:adjustRightInd w:val="0"/>
        <w:spacing w:line="0" w:lineRule="atLeast"/>
        <w:jc w:val="left"/>
        <w:rPr>
          <w:color w:val="000000"/>
          <w:spacing w:val="6"/>
          <w:kern w:val="0"/>
          <w:lang w:eastAsia="zh-CN"/>
        </w:rPr>
      </w:pPr>
    </w:p>
    <w:p w14:paraId="307CD8A4" w14:textId="5BCCC4BC" w:rsidR="005C5DF6" w:rsidRPr="00B829FA" w:rsidRDefault="00486CDF" w:rsidP="00486CDF">
      <w:pPr>
        <w:autoSpaceDE w:val="0"/>
        <w:autoSpaceDN w:val="0"/>
        <w:adjustRightInd w:val="0"/>
        <w:spacing w:line="0" w:lineRule="atLeast"/>
        <w:ind w:firstLineChars="100" w:firstLine="210"/>
        <w:jc w:val="left"/>
        <w:rPr>
          <w:color w:val="000000"/>
          <w:spacing w:val="6"/>
          <w:kern w:val="0"/>
          <w:lang w:eastAsia="zh-CN"/>
        </w:rPr>
      </w:pPr>
      <w:r>
        <w:rPr>
          <w:rFonts w:hAnsi="ＭＳ 明朝" w:cs="ＭＳ Ｐゴシック" w:hint="eastAsia"/>
          <w:color w:val="000000"/>
          <w:kern w:val="0"/>
          <w:lang w:eastAsia="zh-CN"/>
        </w:rPr>
        <w:t>証券会員制法人</w:t>
      </w:r>
      <w:r w:rsidR="00752C3B">
        <w:rPr>
          <w:rFonts w:hAnsi="ＭＳ 明朝" w:cs="ＭＳ Ｐゴシック" w:hint="eastAsia"/>
          <w:color w:val="000000"/>
          <w:kern w:val="0"/>
          <w:lang w:eastAsia="zh-CN"/>
        </w:rPr>
        <w:t>札幌</w:t>
      </w:r>
      <w:r>
        <w:rPr>
          <w:rFonts w:hAnsi="ＭＳ 明朝" w:cs="ＭＳ Ｐゴシック" w:hint="eastAsia"/>
          <w:color w:val="000000"/>
          <w:kern w:val="0"/>
          <w:lang w:eastAsia="zh-CN"/>
        </w:rPr>
        <w:t>証券取引所</w:t>
      </w:r>
    </w:p>
    <w:p w14:paraId="408FD71B" w14:textId="77777777" w:rsidR="005C5DF6" w:rsidRPr="00B829FA" w:rsidRDefault="005C5DF6" w:rsidP="005C5DF6">
      <w:pPr>
        <w:autoSpaceDE w:val="0"/>
        <w:autoSpaceDN w:val="0"/>
        <w:adjustRightInd w:val="0"/>
        <w:spacing w:line="0" w:lineRule="atLeast"/>
        <w:jc w:val="left"/>
        <w:rPr>
          <w:color w:val="000000"/>
          <w:spacing w:val="6"/>
          <w:kern w:val="0"/>
          <w:lang w:eastAsia="zh-CN"/>
        </w:rPr>
      </w:pPr>
    </w:p>
    <w:p w14:paraId="693C043E" w14:textId="77777777" w:rsidR="005C5DF6" w:rsidRPr="001E1FEB" w:rsidRDefault="00486CDF" w:rsidP="005C5DF6">
      <w:pPr>
        <w:autoSpaceDE w:val="0"/>
        <w:autoSpaceDN w:val="0"/>
        <w:adjustRightInd w:val="0"/>
        <w:spacing w:line="0" w:lineRule="atLeast"/>
        <w:jc w:val="left"/>
        <w:rPr>
          <w:color w:val="000000"/>
          <w:spacing w:val="6"/>
          <w:kern w:val="0"/>
        </w:rPr>
      </w:pPr>
      <w:r>
        <w:rPr>
          <w:rFonts w:hAnsi="ＭＳ 明朝" w:hint="eastAsia"/>
          <w:color w:val="000000"/>
          <w:spacing w:val="6"/>
          <w:kern w:val="0"/>
          <w:lang w:eastAsia="zh-CN"/>
        </w:rPr>
        <w:t xml:space="preserve">　　</w:t>
      </w:r>
      <w:r>
        <w:rPr>
          <w:rFonts w:hAnsi="ＭＳ 明朝" w:hint="eastAsia"/>
          <w:color w:val="000000"/>
          <w:spacing w:val="6"/>
          <w:kern w:val="0"/>
        </w:rPr>
        <w:t>理事長</w:t>
      </w:r>
      <w:r w:rsidR="006E3914">
        <w:rPr>
          <w:rFonts w:hAnsi="ＭＳ 明朝" w:hint="eastAsia"/>
          <w:color w:val="000000"/>
          <w:spacing w:val="6"/>
          <w:kern w:val="0"/>
        </w:rPr>
        <w:t xml:space="preserve">　</w:t>
      </w:r>
      <w:r w:rsidR="005C5DF6" w:rsidRPr="00B829FA">
        <w:rPr>
          <w:rFonts w:hAnsi="ＭＳ 明朝" w:hint="eastAsia"/>
          <w:color w:val="000000"/>
          <w:spacing w:val="6"/>
          <w:kern w:val="0"/>
        </w:rPr>
        <w:t>殿</w:t>
      </w:r>
    </w:p>
    <w:p w14:paraId="3E7BABC5" w14:textId="77777777" w:rsidR="00B45CB9" w:rsidRPr="005C5DF6" w:rsidRDefault="00B45CB9" w:rsidP="00B45CB9">
      <w:pPr>
        <w:autoSpaceDE w:val="0"/>
        <w:autoSpaceDN w:val="0"/>
        <w:adjustRightInd w:val="0"/>
        <w:spacing w:line="0" w:lineRule="atLeast"/>
        <w:rPr>
          <w:color w:val="000000"/>
          <w:spacing w:val="6"/>
          <w:szCs w:val="21"/>
        </w:rPr>
      </w:pPr>
    </w:p>
    <w:p w14:paraId="297977F7" w14:textId="77777777" w:rsidR="00B45CB9" w:rsidRPr="00136E63" w:rsidRDefault="00B45CB9" w:rsidP="00B45CB9">
      <w:pPr>
        <w:autoSpaceDE w:val="0"/>
        <w:autoSpaceDN w:val="0"/>
        <w:adjustRightInd w:val="0"/>
        <w:spacing w:line="0" w:lineRule="atLeast"/>
        <w:rPr>
          <w:color w:val="000000"/>
          <w:spacing w:val="6"/>
          <w:szCs w:val="21"/>
        </w:rPr>
      </w:pPr>
    </w:p>
    <w:tbl>
      <w:tblPr>
        <w:tblW w:w="0" w:type="auto"/>
        <w:tblInd w:w="4786" w:type="dxa"/>
        <w:tblBorders>
          <w:bottom w:val="single" w:sz="4" w:space="0" w:color="auto"/>
          <w:insideH w:val="single" w:sz="4" w:space="0" w:color="auto"/>
        </w:tblBorders>
        <w:tblLook w:val="04A0" w:firstRow="1" w:lastRow="0" w:firstColumn="1" w:lastColumn="0" w:noHBand="0" w:noVBand="1"/>
      </w:tblPr>
      <w:tblGrid>
        <w:gridCol w:w="1912"/>
        <w:gridCol w:w="2940"/>
      </w:tblGrid>
      <w:tr w:rsidR="00B45CB9" w:rsidRPr="00B43966" w14:paraId="04630233" w14:textId="77777777" w:rsidTr="0097242F">
        <w:tc>
          <w:tcPr>
            <w:tcW w:w="1985" w:type="dxa"/>
          </w:tcPr>
          <w:p w14:paraId="33FBF894" w14:textId="77777777" w:rsidR="00B45CB9" w:rsidRPr="00B43966" w:rsidRDefault="00B45CB9" w:rsidP="00453577">
            <w:pPr>
              <w:autoSpaceDE w:val="0"/>
              <w:autoSpaceDN w:val="0"/>
              <w:adjustRightInd w:val="0"/>
              <w:spacing w:line="0" w:lineRule="atLeast"/>
              <w:jc w:val="distribute"/>
              <w:rPr>
                <w:color w:val="000000"/>
                <w:spacing w:val="6"/>
                <w:szCs w:val="21"/>
              </w:rPr>
            </w:pPr>
            <w:r w:rsidRPr="00B43966">
              <w:rPr>
                <w:rFonts w:hint="eastAsia"/>
                <w:color w:val="000000"/>
                <w:spacing w:val="6"/>
                <w:szCs w:val="21"/>
              </w:rPr>
              <w:t>本店所在地</w:t>
            </w:r>
          </w:p>
        </w:tc>
        <w:tc>
          <w:tcPr>
            <w:tcW w:w="3065" w:type="dxa"/>
          </w:tcPr>
          <w:p w14:paraId="647C01EE" w14:textId="77777777" w:rsidR="00B45CB9" w:rsidRPr="00B43966" w:rsidRDefault="00B45CB9" w:rsidP="00453577">
            <w:pPr>
              <w:autoSpaceDE w:val="0"/>
              <w:autoSpaceDN w:val="0"/>
              <w:adjustRightInd w:val="0"/>
              <w:spacing w:line="0" w:lineRule="atLeast"/>
              <w:rPr>
                <w:color w:val="000000"/>
                <w:spacing w:val="6"/>
                <w:szCs w:val="21"/>
              </w:rPr>
            </w:pPr>
          </w:p>
        </w:tc>
      </w:tr>
      <w:tr w:rsidR="00B45CB9" w:rsidRPr="00B43966" w14:paraId="6110B116" w14:textId="77777777" w:rsidTr="0097242F">
        <w:tc>
          <w:tcPr>
            <w:tcW w:w="1985" w:type="dxa"/>
          </w:tcPr>
          <w:p w14:paraId="6557FFDE" w14:textId="77777777" w:rsidR="00B45CB9" w:rsidRPr="00B43966" w:rsidRDefault="00B45CB9" w:rsidP="00453577">
            <w:pPr>
              <w:autoSpaceDE w:val="0"/>
              <w:autoSpaceDN w:val="0"/>
              <w:adjustRightInd w:val="0"/>
              <w:spacing w:line="0" w:lineRule="atLeast"/>
              <w:jc w:val="distribute"/>
              <w:rPr>
                <w:color w:val="000000"/>
                <w:spacing w:val="6"/>
                <w:szCs w:val="21"/>
              </w:rPr>
            </w:pPr>
          </w:p>
          <w:p w14:paraId="7BFFE154" w14:textId="77777777" w:rsidR="00B45CB9" w:rsidRPr="00B43966" w:rsidRDefault="00B45CB9" w:rsidP="00453577">
            <w:pPr>
              <w:autoSpaceDE w:val="0"/>
              <w:autoSpaceDN w:val="0"/>
              <w:adjustRightInd w:val="0"/>
              <w:spacing w:line="0" w:lineRule="atLeast"/>
              <w:jc w:val="distribute"/>
              <w:rPr>
                <w:color w:val="000000"/>
                <w:spacing w:val="6"/>
                <w:szCs w:val="21"/>
              </w:rPr>
            </w:pPr>
            <w:r w:rsidRPr="00B43966">
              <w:rPr>
                <w:rFonts w:hint="eastAsia"/>
                <w:color w:val="000000"/>
                <w:spacing w:val="6"/>
                <w:szCs w:val="21"/>
              </w:rPr>
              <w:t>商号又は名称</w:t>
            </w:r>
          </w:p>
        </w:tc>
        <w:tc>
          <w:tcPr>
            <w:tcW w:w="3065" w:type="dxa"/>
          </w:tcPr>
          <w:p w14:paraId="2274531F" w14:textId="77777777" w:rsidR="00B45CB9" w:rsidRPr="00B43966" w:rsidRDefault="00B45CB9" w:rsidP="00453577">
            <w:pPr>
              <w:autoSpaceDE w:val="0"/>
              <w:autoSpaceDN w:val="0"/>
              <w:adjustRightInd w:val="0"/>
              <w:spacing w:line="0" w:lineRule="atLeast"/>
              <w:jc w:val="right"/>
              <w:rPr>
                <w:color w:val="000000"/>
                <w:spacing w:val="6"/>
                <w:szCs w:val="21"/>
              </w:rPr>
            </w:pPr>
          </w:p>
          <w:p w14:paraId="63A58CA0" w14:textId="77777777" w:rsidR="00B45CB9" w:rsidRPr="00B43966" w:rsidRDefault="00B45CB9" w:rsidP="00453577">
            <w:pPr>
              <w:autoSpaceDE w:val="0"/>
              <w:autoSpaceDN w:val="0"/>
              <w:adjustRightInd w:val="0"/>
              <w:spacing w:line="0" w:lineRule="atLeast"/>
              <w:jc w:val="right"/>
              <w:rPr>
                <w:color w:val="000000"/>
                <w:spacing w:val="6"/>
                <w:szCs w:val="21"/>
              </w:rPr>
            </w:pPr>
            <w:r w:rsidRPr="00B43966">
              <w:rPr>
                <w:rFonts w:hint="eastAsia"/>
                <w:color w:val="000000"/>
                <w:spacing w:val="6"/>
                <w:szCs w:val="21"/>
              </w:rPr>
              <w:t>印</w:t>
            </w:r>
          </w:p>
        </w:tc>
      </w:tr>
      <w:tr w:rsidR="00B45CB9" w:rsidRPr="00B43966" w14:paraId="09EB0C25" w14:textId="77777777">
        <w:tc>
          <w:tcPr>
            <w:tcW w:w="1985" w:type="dxa"/>
          </w:tcPr>
          <w:p w14:paraId="58668676" w14:textId="77777777" w:rsidR="00B45CB9" w:rsidRPr="00B43966" w:rsidRDefault="00B45CB9" w:rsidP="00453577">
            <w:pPr>
              <w:autoSpaceDE w:val="0"/>
              <w:autoSpaceDN w:val="0"/>
              <w:adjustRightInd w:val="0"/>
              <w:spacing w:line="0" w:lineRule="atLeast"/>
              <w:jc w:val="distribute"/>
              <w:rPr>
                <w:rFonts w:hAnsi="ＭＳ 明朝"/>
                <w:color w:val="000000"/>
                <w:szCs w:val="21"/>
              </w:rPr>
            </w:pPr>
          </w:p>
          <w:p w14:paraId="7041452A" w14:textId="77777777" w:rsidR="00B45CB9" w:rsidRPr="00B43966" w:rsidRDefault="00B45CB9" w:rsidP="00453577">
            <w:pPr>
              <w:autoSpaceDE w:val="0"/>
              <w:autoSpaceDN w:val="0"/>
              <w:adjustRightInd w:val="0"/>
              <w:spacing w:line="0" w:lineRule="atLeast"/>
              <w:jc w:val="distribute"/>
              <w:rPr>
                <w:color w:val="000000"/>
                <w:spacing w:val="6"/>
                <w:szCs w:val="21"/>
              </w:rPr>
            </w:pPr>
            <w:r w:rsidRPr="00B43966">
              <w:rPr>
                <w:rFonts w:hAnsi="ＭＳ 明朝" w:hint="eastAsia"/>
                <w:color w:val="000000"/>
                <w:szCs w:val="21"/>
              </w:rPr>
              <w:t>代表者の役職氏名</w:t>
            </w:r>
          </w:p>
        </w:tc>
        <w:tc>
          <w:tcPr>
            <w:tcW w:w="3065" w:type="dxa"/>
          </w:tcPr>
          <w:p w14:paraId="13075678" w14:textId="77777777" w:rsidR="00B45CB9" w:rsidRPr="00B43966" w:rsidRDefault="00B45CB9" w:rsidP="00453577">
            <w:pPr>
              <w:autoSpaceDE w:val="0"/>
              <w:autoSpaceDN w:val="0"/>
              <w:adjustRightInd w:val="0"/>
              <w:spacing w:line="0" w:lineRule="atLeast"/>
              <w:jc w:val="right"/>
              <w:rPr>
                <w:color w:val="000000"/>
                <w:spacing w:val="6"/>
                <w:szCs w:val="21"/>
              </w:rPr>
            </w:pPr>
          </w:p>
          <w:p w14:paraId="1B8CF6F6" w14:textId="77777777" w:rsidR="00B45CB9" w:rsidRPr="00B43966" w:rsidRDefault="00B45CB9" w:rsidP="00453577">
            <w:pPr>
              <w:autoSpaceDE w:val="0"/>
              <w:autoSpaceDN w:val="0"/>
              <w:adjustRightInd w:val="0"/>
              <w:spacing w:line="0" w:lineRule="atLeast"/>
              <w:jc w:val="right"/>
              <w:rPr>
                <w:color w:val="000000"/>
                <w:spacing w:val="6"/>
                <w:szCs w:val="21"/>
              </w:rPr>
            </w:pPr>
            <w:r w:rsidRPr="00B43966">
              <w:rPr>
                <w:rFonts w:hint="eastAsia"/>
                <w:color w:val="000000"/>
                <w:spacing w:val="6"/>
                <w:szCs w:val="21"/>
              </w:rPr>
              <w:t>印</w:t>
            </w:r>
          </w:p>
        </w:tc>
      </w:tr>
    </w:tbl>
    <w:p w14:paraId="193D9394" w14:textId="77777777" w:rsidR="00B45CB9" w:rsidRPr="00136E63" w:rsidRDefault="00B45CB9" w:rsidP="00B45CB9">
      <w:pPr>
        <w:rPr>
          <w:rFonts w:cs="Arial"/>
          <w:b/>
          <w:bCs/>
          <w:szCs w:val="21"/>
          <w:u w:val="single"/>
        </w:rPr>
      </w:pPr>
    </w:p>
    <w:p w14:paraId="6A5347B7" w14:textId="77777777" w:rsidR="00B45CB9" w:rsidRPr="00136E63" w:rsidRDefault="00B45CB9" w:rsidP="00B45CB9">
      <w:pPr>
        <w:rPr>
          <w:rFonts w:cs="Arial"/>
          <w:b/>
          <w:bCs/>
          <w:szCs w:val="21"/>
          <w:u w:val="single"/>
        </w:rPr>
      </w:pPr>
    </w:p>
    <w:p w14:paraId="17F3251A" w14:textId="77777777" w:rsidR="008170A5" w:rsidRPr="00136E63" w:rsidRDefault="008170A5">
      <w:pPr>
        <w:rPr>
          <w:rFonts w:cs="Arial"/>
          <w:szCs w:val="21"/>
        </w:rPr>
      </w:pPr>
    </w:p>
    <w:p w14:paraId="65E32651" w14:textId="7B108EB9" w:rsidR="008170A5" w:rsidRPr="001C1A95" w:rsidRDefault="00752C3B">
      <w:pPr>
        <w:rPr>
          <w:rFonts w:cs="Arial"/>
          <w:szCs w:val="21"/>
        </w:rPr>
      </w:pPr>
      <w:r>
        <w:rPr>
          <w:rFonts w:cs="Arial" w:hint="eastAsia"/>
          <w:szCs w:val="21"/>
        </w:rPr>
        <w:t>Ｓ－Ａｄｖｉｓｅｒ</w:t>
      </w:r>
      <w:r w:rsidR="00067BD2" w:rsidRPr="001C1A95">
        <w:rPr>
          <w:rFonts w:hAnsi="ＭＳ 明朝" w:cs="Arial" w:hint="eastAsia"/>
          <w:szCs w:val="21"/>
        </w:rPr>
        <w:t>の商号又は名称</w:t>
      </w:r>
    </w:p>
    <w:p w14:paraId="5641E364" w14:textId="77777777" w:rsidR="008170A5" w:rsidRPr="001C1A95" w:rsidRDefault="002F5971">
      <w:pPr>
        <w:rPr>
          <w:rFonts w:cs="Arial"/>
          <w:szCs w:val="21"/>
        </w:rPr>
      </w:pPr>
      <w:r w:rsidRPr="001C1A95">
        <w:rPr>
          <w:rFonts w:cs="Arial"/>
          <w:noProof/>
          <w:szCs w:val="21"/>
        </w:rPr>
        <mc:AlternateContent>
          <mc:Choice Requires="wps">
            <w:drawing>
              <wp:anchor distT="0" distB="0" distL="114300" distR="114300" simplePos="0" relativeHeight="251655680" behindDoc="0" locked="0" layoutInCell="1" allowOverlap="1" wp14:anchorId="0FDCC708" wp14:editId="23CC2DDD">
                <wp:simplePos x="0" y="0"/>
                <wp:positionH relativeFrom="column">
                  <wp:posOffset>0</wp:posOffset>
                </wp:positionH>
                <wp:positionV relativeFrom="paragraph">
                  <wp:posOffset>0</wp:posOffset>
                </wp:positionV>
                <wp:extent cx="6172200" cy="228600"/>
                <wp:effectExtent l="5715" t="11430" r="13335" b="762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DACA" id="Rectangle 2" o:spid="_x0000_s1026" style="position:absolute;left:0;text-align:left;margin-left:0;margin-top:0;width:48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">
                <v:textbox inset="5.85pt,.7pt,5.85pt,.7pt"/>
              </v:rect>
            </w:pict>
          </mc:Fallback>
        </mc:AlternateContent>
      </w:r>
    </w:p>
    <w:p w14:paraId="38BD57BC" w14:textId="4EA6674D" w:rsidR="008170A5" w:rsidRPr="00136E63" w:rsidRDefault="00752C3B">
      <w:pPr>
        <w:rPr>
          <w:rFonts w:cs="Arial"/>
          <w:szCs w:val="21"/>
        </w:rPr>
      </w:pPr>
      <w:r>
        <w:rPr>
          <w:rFonts w:cs="Arial" w:hint="eastAsia"/>
          <w:szCs w:val="21"/>
        </w:rPr>
        <w:t>Ｓ－Ａｄｖｉｓｅｒ</w:t>
      </w:r>
      <w:r w:rsidR="00B75EF4" w:rsidRPr="00136E63">
        <w:rPr>
          <w:rFonts w:cs="Arial" w:hint="eastAsia"/>
          <w:szCs w:val="21"/>
        </w:rPr>
        <w:t>が担当する</w:t>
      </w:r>
      <w:r w:rsidR="00301D1C">
        <w:rPr>
          <w:rFonts w:hAnsi="ＭＳ 明朝" w:cs="Arial" w:hint="eastAsia"/>
          <w:szCs w:val="21"/>
        </w:rPr>
        <w:t>上場会社又は新規上場申請者</w:t>
      </w:r>
      <w:r w:rsidR="00B75EF4" w:rsidRPr="00136E63">
        <w:rPr>
          <w:rFonts w:hAnsi="ＭＳ 明朝" w:cs="Arial" w:hint="eastAsia"/>
          <w:szCs w:val="21"/>
        </w:rPr>
        <w:t>（以下「申請会社」という。）</w:t>
      </w:r>
      <w:r w:rsidR="00067BD2" w:rsidRPr="00136E63">
        <w:rPr>
          <w:rFonts w:hAnsi="ＭＳ 明朝" w:cs="Arial" w:hint="eastAsia"/>
          <w:szCs w:val="21"/>
        </w:rPr>
        <w:t>の商号又は名称</w:t>
      </w:r>
    </w:p>
    <w:p w14:paraId="52DB8A0F" w14:textId="77777777" w:rsidR="008170A5" w:rsidRPr="00136E63" w:rsidRDefault="002F5971">
      <w:pPr>
        <w:rPr>
          <w:rFonts w:cs="Arial"/>
          <w:szCs w:val="21"/>
        </w:rPr>
      </w:pPr>
      <w:r w:rsidRPr="00136E63">
        <w:rPr>
          <w:rFonts w:cs="Arial"/>
          <w:noProof/>
          <w:szCs w:val="21"/>
        </w:rPr>
        <mc:AlternateContent>
          <mc:Choice Requires="wps">
            <w:drawing>
              <wp:anchor distT="0" distB="0" distL="114300" distR="114300" simplePos="0" relativeHeight="251656704" behindDoc="0" locked="0" layoutInCell="1" allowOverlap="1" wp14:anchorId="6B083459" wp14:editId="34CD3BF6">
                <wp:simplePos x="0" y="0"/>
                <wp:positionH relativeFrom="column">
                  <wp:posOffset>0</wp:posOffset>
                </wp:positionH>
                <wp:positionV relativeFrom="paragraph">
                  <wp:posOffset>0</wp:posOffset>
                </wp:positionV>
                <wp:extent cx="6172200" cy="228600"/>
                <wp:effectExtent l="5715" t="11430" r="13335" b="76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DBAA3" id="Rectangle 3" o:spid="_x0000_s1026" style="position:absolute;left:0;text-align:left;margin-left:0;margin-top:0;width:48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">
                <v:textbox inset="5.85pt,.7pt,5.85pt,.7pt"/>
              </v:rect>
            </w:pict>
          </mc:Fallback>
        </mc:AlternateContent>
      </w:r>
    </w:p>
    <w:p w14:paraId="4B4C3538" w14:textId="77777777" w:rsidR="008170A5" w:rsidRPr="00136E63" w:rsidRDefault="00067BD2">
      <w:pPr>
        <w:rPr>
          <w:rFonts w:cs="Arial"/>
          <w:szCs w:val="21"/>
        </w:rPr>
      </w:pPr>
      <w:r w:rsidRPr="00136E63">
        <w:rPr>
          <w:rFonts w:hAnsi="ＭＳ 明朝" w:cs="Arial" w:hint="eastAsia"/>
          <w:szCs w:val="21"/>
        </w:rPr>
        <w:t>本宣誓書が適用される有価証券の詳細（</w:t>
      </w:r>
      <w:r w:rsidRPr="00136E63">
        <w:rPr>
          <w:rFonts w:cs="Arial" w:hint="eastAsia"/>
          <w:szCs w:val="21"/>
        </w:rPr>
        <w:t>ｅｘ．</w:t>
      </w:r>
      <w:r w:rsidRPr="00136E63">
        <w:rPr>
          <w:rFonts w:hAnsi="ＭＳ 明朝" w:cs="Arial" w:hint="eastAsia"/>
          <w:szCs w:val="21"/>
        </w:rPr>
        <w:t>発行株式数、株式の種類、１単元の株式数）</w:t>
      </w:r>
    </w:p>
    <w:p w14:paraId="45A28208" w14:textId="77777777" w:rsidR="008170A5" w:rsidRPr="00136E63" w:rsidRDefault="002F5971">
      <w:pPr>
        <w:rPr>
          <w:rFonts w:cs="Arial"/>
          <w:szCs w:val="21"/>
        </w:rPr>
      </w:pPr>
      <w:r w:rsidRPr="00136E63">
        <w:rPr>
          <w:rFonts w:cs="Arial"/>
          <w:noProof/>
          <w:szCs w:val="21"/>
        </w:rPr>
        <mc:AlternateContent>
          <mc:Choice Requires="wps">
            <w:drawing>
              <wp:anchor distT="0" distB="0" distL="114300" distR="114300" simplePos="0" relativeHeight="251657728" behindDoc="0" locked="0" layoutInCell="1" allowOverlap="1" wp14:anchorId="40820922" wp14:editId="57A5431A">
                <wp:simplePos x="0" y="0"/>
                <wp:positionH relativeFrom="column">
                  <wp:posOffset>0</wp:posOffset>
                </wp:positionH>
                <wp:positionV relativeFrom="paragraph">
                  <wp:posOffset>0</wp:posOffset>
                </wp:positionV>
                <wp:extent cx="6172200" cy="228600"/>
                <wp:effectExtent l="5715" t="11430" r="13335"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4FBBB" id="Rectangle 4" o:spid="_x0000_s1026" style="position:absolute;left:0;text-align:left;margin-left:0;margin-top:0;width:48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">
                <v:textbox inset="5.85pt,.7pt,5.85pt,.7pt"/>
              </v:rect>
            </w:pict>
          </mc:Fallback>
        </mc:AlternateContent>
      </w:r>
    </w:p>
    <w:p w14:paraId="06633AD6" w14:textId="77777777" w:rsidR="008170A5" w:rsidRPr="00136E63" w:rsidRDefault="00067BD2">
      <w:pPr>
        <w:rPr>
          <w:rFonts w:cs="Arial"/>
          <w:szCs w:val="21"/>
        </w:rPr>
      </w:pPr>
      <w:r w:rsidRPr="00136E63">
        <w:rPr>
          <w:rFonts w:hAnsi="ＭＳ 明朝" w:cs="Arial" w:hint="eastAsia"/>
          <w:szCs w:val="21"/>
        </w:rPr>
        <w:t>上場予定日（該当する場合）</w:t>
      </w:r>
    </w:p>
    <w:p w14:paraId="27D4D3A0" w14:textId="77777777" w:rsidR="008170A5" w:rsidRPr="00136E63" w:rsidRDefault="002F5971">
      <w:pPr>
        <w:rPr>
          <w:rFonts w:cs="Arial"/>
          <w:szCs w:val="21"/>
        </w:rPr>
      </w:pPr>
      <w:r w:rsidRPr="00136E63">
        <w:rPr>
          <w:rFonts w:cs="Arial"/>
          <w:noProof/>
          <w:szCs w:val="21"/>
        </w:rPr>
        <mc:AlternateContent>
          <mc:Choice Requires="wps">
            <w:drawing>
              <wp:anchor distT="0" distB="0" distL="114300" distR="114300" simplePos="0" relativeHeight="251658752" behindDoc="0" locked="0" layoutInCell="1" allowOverlap="1" wp14:anchorId="7A0C2FE8" wp14:editId="4096D3F6">
                <wp:simplePos x="0" y="0"/>
                <wp:positionH relativeFrom="column">
                  <wp:posOffset>0</wp:posOffset>
                </wp:positionH>
                <wp:positionV relativeFrom="paragraph">
                  <wp:posOffset>0</wp:posOffset>
                </wp:positionV>
                <wp:extent cx="6172200" cy="228600"/>
                <wp:effectExtent l="5715" t="11430" r="13335" b="762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E3053" id="Rectangle 8" o:spid="_x0000_s1026" style="position:absolute;left:0;text-align:left;margin-left:0;margin-top:0;width:48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">
                <v:textbox inset="5.85pt,.7pt,5.85pt,.7pt"/>
              </v:rect>
            </w:pict>
          </mc:Fallback>
        </mc:AlternateContent>
      </w:r>
    </w:p>
    <w:p w14:paraId="2AC7573A" w14:textId="77777777" w:rsidR="008170A5" w:rsidRPr="00136E63" w:rsidRDefault="008170A5">
      <w:pPr>
        <w:rPr>
          <w:rFonts w:cs="Arial"/>
          <w:szCs w:val="21"/>
        </w:rPr>
      </w:pPr>
    </w:p>
    <w:p w14:paraId="3C6A0517" w14:textId="673D6674" w:rsidR="008170A5" w:rsidRDefault="00B75EF4" w:rsidP="006271B7">
      <w:pPr>
        <w:ind w:firstLineChars="100" w:firstLine="210"/>
        <w:rPr>
          <w:rFonts w:hAnsi="ＭＳ 明朝" w:cs="Arial"/>
          <w:szCs w:val="21"/>
        </w:rPr>
      </w:pPr>
      <w:r w:rsidRPr="00136E63">
        <w:rPr>
          <w:rFonts w:hAnsi="ＭＳ 明朝" w:cs="Arial" w:hint="eastAsia"/>
          <w:szCs w:val="21"/>
        </w:rPr>
        <w:t>当社</w:t>
      </w:r>
      <w:r w:rsidR="00067BD2" w:rsidRPr="00136E63">
        <w:rPr>
          <w:rFonts w:hAnsi="ＭＳ 明朝" w:cs="Arial" w:hint="eastAsia"/>
          <w:szCs w:val="21"/>
        </w:rPr>
        <w:t>は、申請会社に対して、必要にして十分な注意を払い調査・確認を行い、</w:t>
      </w:r>
      <w:r w:rsidR="006A5CAA" w:rsidRPr="00AC29D7">
        <w:rPr>
          <w:rFonts w:hAnsi="ＭＳ 明朝" w:cs="Arial" w:hint="eastAsia"/>
          <w:kern w:val="0"/>
        </w:rPr>
        <w:t>特定上場有価証券に関する有価証券上場規程</w:t>
      </w:r>
      <w:r w:rsidR="006A5CAA">
        <w:rPr>
          <w:rFonts w:hAnsi="ＭＳ 明朝" w:cs="Arial" w:hint="eastAsia"/>
          <w:kern w:val="0"/>
        </w:rPr>
        <w:t>の特例</w:t>
      </w:r>
      <w:r w:rsidR="00301D1C">
        <w:rPr>
          <w:rFonts w:hAnsi="ＭＳ 明朝" w:cs="Arial" w:hint="eastAsia"/>
          <w:kern w:val="0"/>
        </w:rPr>
        <w:t>（以下「特例」という。）</w:t>
      </w:r>
      <w:r w:rsidR="00067BD2" w:rsidRPr="00136E63">
        <w:rPr>
          <w:rFonts w:hAnsi="ＭＳ 明朝" w:cs="Arial" w:hint="eastAsia"/>
          <w:szCs w:val="21"/>
        </w:rPr>
        <w:t>に規定されている全ての関連事項を検討いたしました。その中で</w:t>
      </w:r>
      <w:r w:rsidRPr="00136E63">
        <w:rPr>
          <w:rFonts w:hAnsi="ＭＳ 明朝" w:cs="Arial" w:hint="eastAsia"/>
          <w:szCs w:val="21"/>
        </w:rPr>
        <w:t>当社</w:t>
      </w:r>
      <w:r w:rsidR="00067BD2" w:rsidRPr="00136E63">
        <w:rPr>
          <w:rFonts w:hAnsi="ＭＳ 明朝" w:cs="Arial" w:hint="eastAsia"/>
          <w:szCs w:val="21"/>
        </w:rPr>
        <w:t>は、申請会社が、この申請に関し、</w:t>
      </w:r>
      <w:r w:rsidR="002A53CA">
        <w:rPr>
          <w:rFonts w:hAnsi="ＭＳ 明朝" w:cs="Arial" w:hint="eastAsia"/>
          <w:kern w:val="0"/>
        </w:rPr>
        <w:t>特例</w:t>
      </w:r>
      <w:r w:rsidR="00F046AF">
        <w:rPr>
          <w:rFonts w:hAnsi="ＭＳ 明朝" w:cs="Arial" w:hint="eastAsia"/>
          <w:szCs w:val="21"/>
        </w:rPr>
        <w:t>第２編</w:t>
      </w:r>
      <w:r w:rsidR="00067BD2" w:rsidRPr="00136E63">
        <w:rPr>
          <w:rFonts w:hAnsi="ＭＳ 明朝" w:cs="Arial" w:hint="eastAsia"/>
          <w:szCs w:val="21"/>
        </w:rPr>
        <w:t>第２章</w:t>
      </w:r>
      <w:r w:rsidR="002811A3" w:rsidRPr="00136E63">
        <w:rPr>
          <w:rFonts w:hAnsi="ＭＳ 明朝" w:cs="Arial" w:hint="eastAsia"/>
          <w:szCs w:val="21"/>
        </w:rPr>
        <w:t>又は第３章</w:t>
      </w:r>
      <w:r w:rsidR="00067BD2" w:rsidRPr="00136E63">
        <w:rPr>
          <w:rFonts w:hAnsi="ＭＳ 明朝" w:cs="Arial" w:hint="eastAsia"/>
          <w:szCs w:val="21"/>
        </w:rPr>
        <w:t>に規定されている上場に必要な要件及び義務を満たしていることを、</w:t>
      </w:r>
      <w:r w:rsidR="00136E63" w:rsidRPr="00136E63">
        <w:rPr>
          <w:rFonts w:hAnsi="ＭＳ 明朝" w:cs="Arial" w:hint="eastAsia"/>
          <w:szCs w:val="21"/>
        </w:rPr>
        <w:t>当社</w:t>
      </w:r>
      <w:r w:rsidR="00067BD2" w:rsidRPr="00136E63">
        <w:rPr>
          <w:rFonts w:hAnsi="ＭＳ 明朝" w:cs="Arial" w:hint="eastAsia"/>
          <w:szCs w:val="21"/>
        </w:rPr>
        <w:t>の合理的な判断において、確認しています。</w:t>
      </w:r>
      <w:r w:rsidR="00A7671D">
        <w:rPr>
          <w:rFonts w:hAnsi="ＭＳ 明朝" w:cs="Arial" w:hint="eastAsia"/>
          <w:szCs w:val="21"/>
        </w:rPr>
        <w:t>当社</w:t>
      </w:r>
      <w:r w:rsidR="00067BD2" w:rsidRPr="00136E63">
        <w:rPr>
          <w:rFonts w:hAnsi="ＭＳ 明朝" w:cs="Arial" w:hint="eastAsia"/>
          <w:szCs w:val="21"/>
        </w:rPr>
        <w:t>は、申請会社が</w:t>
      </w:r>
      <w:r w:rsidR="002A53CA" w:rsidRPr="001814F3">
        <w:rPr>
          <w:rFonts w:hAnsi="ＭＳ 明朝" w:cs="Arial" w:hint="eastAsia"/>
          <w:szCs w:val="21"/>
        </w:rPr>
        <w:t>特例</w:t>
      </w:r>
      <w:r w:rsidR="00067BD2" w:rsidRPr="001814F3">
        <w:rPr>
          <w:rFonts w:hAnsi="ＭＳ 明朝" w:cs="Arial" w:hint="eastAsia"/>
          <w:szCs w:val="21"/>
        </w:rPr>
        <w:t>第</w:t>
      </w:r>
      <w:r w:rsidR="001814F3" w:rsidRPr="001814F3">
        <w:rPr>
          <w:rFonts w:hAnsi="ＭＳ 明朝" w:cs="Arial" w:hint="eastAsia"/>
          <w:szCs w:val="21"/>
        </w:rPr>
        <w:t>１１２</w:t>
      </w:r>
      <w:r w:rsidR="00067BD2" w:rsidRPr="00136E63">
        <w:rPr>
          <w:rFonts w:hAnsi="ＭＳ 明朝" w:cs="Arial" w:hint="eastAsia"/>
          <w:szCs w:val="21"/>
        </w:rPr>
        <w:t>条に規定する上場適格性</w:t>
      </w:r>
      <w:r w:rsidR="00136E63" w:rsidRPr="00136E63">
        <w:rPr>
          <w:rFonts w:hAnsi="ＭＳ 明朝" w:cs="Arial" w:hint="eastAsia"/>
          <w:szCs w:val="21"/>
        </w:rPr>
        <w:t>要件</w:t>
      </w:r>
      <w:r w:rsidR="00067BD2" w:rsidRPr="00136E63">
        <w:rPr>
          <w:rFonts w:hAnsi="ＭＳ 明朝" w:cs="Arial" w:hint="eastAsia"/>
          <w:szCs w:val="21"/>
        </w:rPr>
        <w:t>を有することをここに宣誓いたします。</w:t>
      </w:r>
    </w:p>
    <w:p w14:paraId="4A5225F6" w14:textId="77777777" w:rsidR="00F1307D" w:rsidRDefault="00F1307D" w:rsidP="006271B7">
      <w:pPr>
        <w:ind w:firstLineChars="100" w:firstLine="210"/>
        <w:rPr>
          <w:rFonts w:cs="Arial"/>
          <w:szCs w:val="21"/>
        </w:rPr>
      </w:pPr>
    </w:p>
    <w:tbl>
      <w:tblPr>
        <w:tblStyle w:val="a3"/>
        <w:tblW w:w="0" w:type="auto"/>
        <w:tblLook w:val="04A0" w:firstRow="1" w:lastRow="0" w:firstColumn="1" w:lastColumn="0" w:noHBand="0" w:noVBand="1"/>
      </w:tblPr>
      <w:tblGrid>
        <w:gridCol w:w="7568"/>
        <w:gridCol w:w="1834"/>
      </w:tblGrid>
      <w:tr w:rsidR="00F1307D" w14:paraId="5AAD854D" w14:textId="77777777" w:rsidTr="00F1307D">
        <w:tc>
          <w:tcPr>
            <w:tcW w:w="7568" w:type="dxa"/>
          </w:tcPr>
          <w:p w14:paraId="4C8729B4" w14:textId="77777777" w:rsidR="00F1307D" w:rsidRDefault="00F1307D" w:rsidP="00F1307D">
            <w:pPr>
              <w:ind w:left="630" w:hangingChars="300" w:hanging="630"/>
              <w:rPr>
                <w:rFonts w:cs="Arial"/>
                <w:szCs w:val="21"/>
              </w:rPr>
            </w:pPr>
            <w:r w:rsidRPr="009B0A30">
              <w:rPr>
                <w:rFonts w:hAnsi="ＭＳ 明朝" w:cs="ＭＳ Ｐゴシック" w:hint="eastAsia"/>
                <w:color w:val="000000"/>
                <w:kern w:val="0"/>
                <w:szCs w:val="21"/>
              </w:rPr>
              <w:t>（１）</w:t>
            </w:r>
            <w:r>
              <w:rPr>
                <w:rFonts w:ascii="ＭＳ 明朝" w:cs="ＭＳ 明朝" w:hint="eastAsia"/>
                <w:color w:val="000000"/>
                <w:spacing w:val="6"/>
                <w:kern w:val="0"/>
              </w:rPr>
              <w:t>新規上場申請者が、本所の市場の評価を害さず、本所</w:t>
            </w:r>
            <w:r w:rsidRPr="001E1633">
              <w:rPr>
                <w:rFonts w:ascii="ＭＳ 明朝" w:cs="ＭＳ 明朝" w:hint="eastAsia"/>
                <w:color w:val="000000"/>
                <w:spacing w:val="6"/>
                <w:kern w:val="0"/>
              </w:rPr>
              <w:t>に上場するに相応しい会社であること</w:t>
            </w:r>
          </w:p>
        </w:tc>
        <w:tc>
          <w:tcPr>
            <w:tcW w:w="1834" w:type="dxa"/>
            <w:vAlign w:val="center"/>
          </w:tcPr>
          <w:p w14:paraId="7857C856" w14:textId="77777777" w:rsidR="00F1307D" w:rsidRDefault="00F1307D" w:rsidP="00F1307D">
            <w:pPr>
              <w:jc w:val="center"/>
              <w:rPr>
                <w:rFonts w:cs="Arial"/>
                <w:szCs w:val="21"/>
              </w:rPr>
            </w:pPr>
            <w:r w:rsidRPr="009B0A30">
              <w:rPr>
                <w:rFonts w:hAnsi="ＭＳ 明朝" w:hint="eastAsia"/>
                <w:color w:val="000000"/>
                <w:spacing w:val="6"/>
                <w:kern w:val="0"/>
                <w:szCs w:val="21"/>
              </w:rPr>
              <w:t>適合・不適合</w:t>
            </w:r>
          </w:p>
        </w:tc>
      </w:tr>
      <w:tr w:rsidR="00F1307D" w14:paraId="574CBE17" w14:textId="77777777" w:rsidTr="00F1307D">
        <w:tc>
          <w:tcPr>
            <w:tcW w:w="7568" w:type="dxa"/>
          </w:tcPr>
          <w:p w14:paraId="4DDFB0C4" w14:textId="77777777" w:rsidR="00F1307D" w:rsidRDefault="00F1307D" w:rsidP="00F1307D">
            <w:pPr>
              <w:ind w:left="630" w:hangingChars="300" w:hanging="630"/>
              <w:rPr>
                <w:rFonts w:cs="Arial"/>
                <w:szCs w:val="21"/>
              </w:rPr>
            </w:pPr>
            <w:r w:rsidRPr="009B0A30">
              <w:rPr>
                <w:rFonts w:hAnsi="ＭＳ 明朝" w:cs="ＭＳ Ｐゴシック" w:hint="eastAsia"/>
                <w:color w:val="000000"/>
                <w:kern w:val="0"/>
                <w:szCs w:val="21"/>
              </w:rPr>
              <w:t>（２）</w:t>
            </w:r>
            <w:r w:rsidRPr="001E1633">
              <w:rPr>
                <w:rFonts w:ascii="ＭＳ 明朝" w:cs="ＭＳ 明朝" w:hint="eastAsia"/>
                <w:color w:val="000000"/>
                <w:spacing w:val="6"/>
                <w:kern w:val="0"/>
              </w:rPr>
              <w:t>新規上場申請者が、事業を公正かつ忠実に遂行していること</w:t>
            </w:r>
          </w:p>
        </w:tc>
        <w:tc>
          <w:tcPr>
            <w:tcW w:w="1834" w:type="dxa"/>
            <w:vAlign w:val="center"/>
          </w:tcPr>
          <w:p w14:paraId="198D2838" w14:textId="77777777" w:rsidR="00F1307D" w:rsidRDefault="00F1307D" w:rsidP="00F1307D">
            <w:pPr>
              <w:jc w:val="center"/>
              <w:rPr>
                <w:rFonts w:cs="Arial"/>
                <w:szCs w:val="21"/>
              </w:rPr>
            </w:pPr>
            <w:r w:rsidRPr="009B0A30">
              <w:rPr>
                <w:rFonts w:hAnsi="ＭＳ 明朝" w:hint="eastAsia"/>
                <w:color w:val="000000"/>
                <w:spacing w:val="6"/>
                <w:kern w:val="0"/>
                <w:szCs w:val="21"/>
              </w:rPr>
              <w:t>適合・不適合</w:t>
            </w:r>
          </w:p>
        </w:tc>
      </w:tr>
      <w:tr w:rsidR="00F1307D" w14:paraId="2E0CFC9F" w14:textId="77777777" w:rsidTr="00F1307D">
        <w:tc>
          <w:tcPr>
            <w:tcW w:w="7568" w:type="dxa"/>
          </w:tcPr>
          <w:p w14:paraId="362558B7" w14:textId="77777777" w:rsidR="00F1307D" w:rsidRDefault="00F1307D" w:rsidP="00F1307D">
            <w:pPr>
              <w:ind w:left="630" w:hangingChars="300" w:hanging="630"/>
              <w:rPr>
                <w:rFonts w:cs="Arial"/>
                <w:szCs w:val="21"/>
              </w:rPr>
            </w:pPr>
            <w:r w:rsidRPr="009B0A30">
              <w:rPr>
                <w:rFonts w:hAnsi="ＭＳ 明朝" w:cs="ＭＳ Ｐゴシック" w:hint="eastAsia"/>
                <w:color w:val="000000"/>
                <w:kern w:val="0"/>
                <w:szCs w:val="21"/>
              </w:rPr>
              <w:t>（３）</w:t>
            </w:r>
            <w:r w:rsidRPr="001E1633">
              <w:rPr>
                <w:rFonts w:ascii="ＭＳ 明朝" w:cs="ＭＳ 明朝" w:hint="eastAsia"/>
                <w:color w:val="000000"/>
                <w:spacing w:val="6"/>
                <w:kern w:val="0"/>
              </w:rPr>
              <w:t>新規上場申請者のコーポレート・ガバナンス及び内部管理体制が、企業の規模や成熟度等に応じて整備され、適切に機能していること</w:t>
            </w:r>
          </w:p>
        </w:tc>
        <w:tc>
          <w:tcPr>
            <w:tcW w:w="1834" w:type="dxa"/>
            <w:vAlign w:val="center"/>
          </w:tcPr>
          <w:p w14:paraId="51C92E95" w14:textId="77777777" w:rsidR="00F1307D" w:rsidRDefault="00F1307D" w:rsidP="00F1307D">
            <w:pPr>
              <w:jc w:val="center"/>
              <w:rPr>
                <w:rFonts w:cs="Arial"/>
                <w:szCs w:val="21"/>
              </w:rPr>
            </w:pPr>
            <w:r w:rsidRPr="009B0A30">
              <w:rPr>
                <w:rFonts w:hAnsi="ＭＳ 明朝" w:hint="eastAsia"/>
                <w:color w:val="000000"/>
                <w:spacing w:val="6"/>
                <w:kern w:val="0"/>
                <w:szCs w:val="21"/>
              </w:rPr>
              <w:t>適合・不適合</w:t>
            </w:r>
          </w:p>
        </w:tc>
      </w:tr>
      <w:tr w:rsidR="00F1307D" w14:paraId="11028228" w14:textId="77777777" w:rsidTr="00F1307D">
        <w:tc>
          <w:tcPr>
            <w:tcW w:w="7568" w:type="dxa"/>
          </w:tcPr>
          <w:p w14:paraId="43442838" w14:textId="77777777" w:rsidR="00F1307D" w:rsidRDefault="00F1307D" w:rsidP="00F1307D">
            <w:pPr>
              <w:ind w:left="630" w:hangingChars="300" w:hanging="630"/>
              <w:rPr>
                <w:rFonts w:cs="Arial"/>
                <w:szCs w:val="21"/>
              </w:rPr>
            </w:pPr>
            <w:r w:rsidRPr="009B0A30">
              <w:rPr>
                <w:rFonts w:hAnsi="ＭＳ 明朝" w:cs="ＭＳ Ｐゴシック" w:hint="eastAsia"/>
                <w:color w:val="000000"/>
                <w:kern w:val="0"/>
                <w:szCs w:val="21"/>
              </w:rPr>
              <w:t>（４）</w:t>
            </w:r>
            <w:r w:rsidRPr="001E1633">
              <w:rPr>
                <w:rFonts w:ascii="ＭＳ 明朝" w:cs="ＭＳ 明朝" w:hint="eastAsia"/>
                <w:color w:val="000000"/>
                <w:spacing w:val="6"/>
                <w:kern w:val="0"/>
              </w:rPr>
              <w:t>新規上場申請者が、企業内容、リスク情報等の開示を適切に行い、</w:t>
            </w:r>
            <w:r>
              <w:rPr>
                <w:rFonts w:ascii="ＭＳ 明朝" w:cs="ＭＳ 明朝" w:hint="eastAsia"/>
                <w:color w:val="000000"/>
                <w:spacing w:val="6"/>
                <w:kern w:val="0"/>
              </w:rPr>
              <w:t>この</w:t>
            </w:r>
            <w:r w:rsidRPr="001E1633">
              <w:rPr>
                <w:rFonts w:ascii="ＭＳ 明朝" w:cs="ＭＳ 明朝" w:hint="eastAsia"/>
                <w:color w:val="000000"/>
                <w:spacing w:val="6"/>
                <w:kern w:val="0"/>
              </w:rPr>
              <w:t>特例に基づく開示義務を履行できる態勢を整備していること</w:t>
            </w:r>
          </w:p>
        </w:tc>
        <w:tc>
          <w:tcPr>
            <w:tcW w:w="1834" w:type="dxa"/>
            <w:vAlign w:val="center"/>
          </w:tcPr>
          <w:p w14:paraId="28C7B89F" w14:textId="77777777" w:rsidR="00F1307D" w:rsidRDefault="00F1307D" w:rsidP="00F1307D">
            <w:pPr>
              <w:jc w:val="center"/>
              <w:rPr>
                <w:rFonts w:cs="Arial"/>
                <w:szCs w:val="21"/>
              </w:rPr>
            </w:pPr>
            <w:r w:rsidRPr="009B0A30">
              <w:rPr>
                <w:rFonts w:hAnsi="ＭＳ 明朝" w:hint="eastAsia"/>
                <w:color w:val="000000"/>
                <w:spacing w:val="6"/>
                <w:kern w:val="0"/>
                <w:szCs w:val="21"/>
              </w:rPr>
              <w:t>適合・不適合</w:t>
            </w:r>
          </w:p>
        </w:tc>
      </w:tr>
      <w:tr w:rsidR="00F1307D" w14:paraId="61D1BE47" w14:textId="77777777" w:rsidTr="00F1307D">
        <w:tc>
          <w:tcPr>
            <w:tcW w:w="7568" w:type="dxa"/>
          </w:tcPr>
          <w:p w14:paraId="2847FC91" w14:textId="77777777" w:rsidR="00F1307D" w:rsidRDefault="00F1307D" w:rsidP="00F1307D">
            <w:pPr>
              <w:ind w:left="630" w:hangingChars="300" w:hanging="630"/>
              <w:rPr>
                <w:rFonts w:cs="Arial"/>
                <w:szCs w:val="21"/>
              </w:rPr>
            </w:pPr>
            <w:r w:rsidRPr="009B0A30">
              <w:rPr>
                <w:rFonts w:hAnsi="ＭＳ 明朝" w:cs="ＭＳ Ｐゴシック" w:hint="eastAsia"/>
                <w:color w:val="000000"/>
                <w:kern w:val="0"/>
                <w:szCs w:val="21"/>
              </w:rPr>
              <w:t>（５）</w:t>
            </w:r>
            <w:r w:rsidRPr="001E1633">
              <w:rPr>
                <w:rFonts w:ascii="ＭＳ 明朝" w:cs="ＭＳ 明朝" w:hint="eastAsia"/>
                <w:color w:val="000000"/>
                <w:spacing w:val="6"/>
                <w:kern w:val="0"/>
              </w:rPr>
              <w:t>反社会的勢力との関係を有しないこと</w:t>
            </w:r>
            <w:r>
              <w:rPr>
                <w:rFonts w:ascii="ＭＳ 明朝" w:cs="ＭＳ 明朝" w:hint="eastAsia"/>
                <w:color w:val="000000"/>
                <w:spacing w:val="6"/>
                <w:kern w:val="0"/>
              </w:rPr>
              <w:t>その他公益又は投資者保護の観点から本所</w:t>
            </w:r>
            <w:r w:rsidRPr="001E1633">
              <w:rPr>
                <w:rFonts w:ascii="ＭＳ 明朝" w:cs="ＭＳ 明朝" w:hint="eastAsia"/>
                <w:color w:val="000000"/>
                <w:spacing w:val="6"/>
                <w:kern w:val="0"/>
              </w:rPr>
              <w:t>が必要と認める事項</w:t>
            </w:r>
          </w:p>
        </w:tc>
        <w:tc>
          <w:tcPr>
            <w:tcW w:w="1834" w:type="dxa"/>
            <w:vAlign w:val="center"/>
          </w:tcPr>
          <w:p w14:paraId="6CB11DD1" w14:textId="77777777" w:rsidR="00F1307D" w:rsidRDefault="00F1307D" w:rsidP="00F1307D">
            <w:pPr>
              <w:jc w:val="center"/>
              <w:rPr>
                <w:rFonts w:cs="Arial"/>
                <w:szCs w:val="21"/>
              </w:rPr>
            </w:pPr>
            <w:r w:rsidRPr="009B0A30">
              <w:rPr>
                <w:rFonts w:hAnsi="ＭＳ 明朝" w:hint="eastAsia"/>
                <w:color w:val="000000"/>
                <w:spacing w:val="6"/>
                <w:kern w:val="0"/>
                <w:szCs w:val="21"/>
              </w:rPr>
              <w:t>適合・不適合</w:t>
            </w:r>
          </w:p>
        </w:tc>
      </w:tr>
    </w:tbl>
    <w:p w14:paraId="467DA49A" w14:textId="77777777" w:rsidR="006271B7" w:rsidRPr="006271B7" w:rsidRDefault="006271B7" w:rsidP="006271B7">
      <w:pPr>
        <w:rPr>
          <w:rFonts w:cs="Arial"/>
          <w:szCs w:val="21"/>
        </w:rPr>
      </w:pPr>
    </w:p>
    <w:p w14:paraId="5D20769E" w14:textId="0843758A" w:rsidR="008170A5" w:rsidRPr="001C1A95" w:rsidRDefault="00067BD2">
      <w:pPr>
        <w:rPr>
          <w:rFonts w:cs="Arial"/>
          <w:szCs w:val="21"/>
          <w:lang w:eastAsia="zh-CN"/>
        </w:rPr>
      </w:pPr>
      <w:r w:rsidRPr="00862CCD">
        <w:rPr>
          <w:rFonts w:hAnsi="ＭＳ 明朝" w:hint="eastAsia"/>
          <w:color w:val="000000"/>
          <w:kern w:val="0"/>
          <w:szCs w:val="21"/>
          <w:lang w:eastAsia="zh-CN"/>
        </w:rPr>
        <w:t>担当</w:t>
      </w:r>
      <w:r w:rsidR="00752C3B">
        <w:rPr>
          <w:rFonts w:hAnsi="ＭＳ 明朝" w:hint="eastAsia"/>
          <w:color w:val="000000"/>
          <w:kern w:val="0"/>
          <w:szCs w:val="21"/>
          <w:lang w:eastAsia="zh-CN"/>
        </w:rPr>
        <w:t>Ｓ－ＱＳ</w:t>
      </w:r>
      <w:r w:rsidRPr="001C1A95">
        <w:rPr>
          <w:rFonts w:hint="eastAsia"/>
          <w:color w:val="000000"/>
          <w:kern w:val="0"/>
          <w:szCs w:val="21"/>
          <w:lang w:eastAsia="zh-CN"/>
        </w:rPr>
        <w:t xml:space="preserve">　</w:t>
      </w:r>
      <w:r w:rsidRPr="001C1A95">
        <w:rPr>
          <w:rFonts w:hAnsi="ＭＳ 明朝" w:hint="eastAsia"/>
          <w:color w:val="000000"/>
          <w:kern w:val="0"/>
          <w:szCs w:val="21"/>
          <w:lang w:eastAsia="zh-CN"/>
        </w:rPr>
        <w:t>役職氏名</w:t>
      </w:r>
      <w:r w:rsidRPr="001C1A95">
        <w:rPr>
          <w:rFonts w:hAnsi="ＭＳ 明朝" w:hint="eastAsia"/>
          <w:color w:val="000000"/>
          <w:spacing w:val="6"/>
          <w:kern w:val="0"/>
          <w:szCs w:val="21"/>
          <w:vertAlign w:val="superscript"/>
          <w:lang w:eastAsia="zh-CN"/>
        </w:rPr>
        <w:t>※</w:t>
      </w:r>
    </w:p>
    <w:p w14:paraId="417380F6" w14:textId="77777777" w:rsidR="008170A5" w:rsidRPr="001C1A95" w:rsidRDefault="002F5971">
      <w:pPr>
        <w:rPr>
          <w:rFonts w:cs="Arial"/>
          <w:szCs w:val="21"/>
          <w:lang w:eastAsia="zh-CN"/>
        </w:rPr>
      </w:pPr>
      <w:r w:rsidRPr="001C1A95">
        <w:rPr>
          <w:rFonts w:cs="Arial"/>
          <w:noProof/>
          <w:szCs w:val="21"/>
        </w:rPr>
        <mc:AlternateContent>
          <mc:Choice Requires="wps">
            <w:drawing>
              <wp:anchor distT="0" distB="0" distL="114300" distR="114300" simplePos="0" relativeHeight="251659776" behindDoc="0" locked="0" layoutInCell="1" allowOverlap="1" wp14:anchorId="754E67CB" wp14:editId="5BF0D85F">
                <wp:simplePos x="0" y="0"/>
                <wp:positionH relativeFrom="column">
                  <wp:posOffset>0</wp:posOffset>
                </wp:positionH>
                <wp:positionV relativeFrom="paragraph">
                  <wp:posOffset>0</wp:posOffset>
                </wp:positionV>
                <wp:extent cx="6172200" cy="228600"/>
                <wp:effectExtent l="5715" t="5080" r="13335" b="139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86BD5" id="Rectangle 10" o:spid="_x0000_s1026" style="position:absolute;left:0;text-align:left;margin-left:0;margin-top:0;width:486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">
                <v:textbox inset="5.85pt,.7pt,5.85pt,.7pt"/>
              </v:rect>
            </w:pict>
          </mc:Fallback>
        </mc:AlternateContent>
      </w:r>
    </w:p>
    <w:p w14:paraId="072736FC" w14:textId="7E617F18" w:rsidR="008170A5" w:rsidRPr="00136E63" w:rsidRDefault="00067BD2">
      <w:pPr>
        <w:rPr>
          <w:color w:val="000000"/>
          <w:spacing w:val="6"/>
          <w:kern w:val="0"/>
          <w:sz w:val="18"/>
          <w:szCs w:val="18"/>
        </w:rPr>
      </w:pPr>
      <w:r w:rsidRPr="001C1A95">
        <w:rPr>
          <w:rFonts w:hAnsi="ＭＳ 明朝" w:hint="eastAsia"/>
          <w:color w:val="000000"/>
          <w:spacing w:val="6"/>
          <w:kern w:val="0"/>
          <w:sz w:val="18"/>
          <w:szCs w:val="18"/>
        </w:rPr>
        <w:t>※</w:t>
      </w:r>
      <w:r w:rsidRPr="001C1A95">
        <w:rPr>
          <w:rFonts w:hint="eastAsia"/>
          <w:color w:val="000000"/>
          <w:spacing w:val="6"/>
          <w:kern w:val="0"/>
          <w:sz w:val="18"/>
          <w:szCs w:val="18"/>
        </w:rPr>
        <w:t xml:space="preserve">　</w:t>
      </w:r>
      <w:r w:rsidRPr="001C1A95">
        <w:rPr>
          <w:rFonts w:hAnsi="ＭＳ 明朝" w:hint="eastAsia"/>
          <w:color w:val="000000"/>
          <w:spacing w:val="6"/>
          <w:kern w:val="0"/>
          <w:sz w:val="18"/>
          <w:szCs w:val="18"/>
        </w:rPr>
        <w:t>担当</w:t>
      </w:r>
      <w:r w:rsidR="00752C3B">
        <w:rPr>
          <w:rFonts w:hAnsi="ＭＳ 明朝" w:hint="eastAsia"/>
          <w:color w:val="000000"/>
          <w:spacing w:val="6"/>
          <w:kern w:val="0"/>
          <w:sz w:val="18"/>
          <w:szCs w:val="18"/>
        </w:rPr>
        <w:t>Ｓ－ＱＳ</w:t>
      </w:r>
      <w:r w:rsidRPr="001C1A95">
        <w:rPr>
          <w:rFonts w:hAnsi="ＭＳ 明朝" w:hint="eastAsia"/>
          <w:color w:val="000000"/>
          <w:spacing w:val="6"/>
          <w:kern w:val="0"/>
          <w:sz w:val="18"/>
          <w:szCs w:val="18"/>
        </w:rPr>
        <w:t>につ</w:t>
      </w:r>
      <w:r w:rsidRPr="00136E63">
        <w:rPr>
          <w:rFonts w:hAnsi="ＭＳ 明朝" w:hint="eastAsia"/>
          <w:color w:val="000000"/>
          <w:spacing w:val="6"/>
          <w:kern w:val="0"/>
          <w:sz w:val="18"/>
          <w:szCs w:val="18"/>
        </w:rPr>
        <w:t>いては、申請会社ごとに</w:t>
      </w:r>
      <w:r w:rsidRPr="00136E63">
        <w:rPr>
          <w:rFonts w:hint="eastAsia"/>
          <w:color w:val="000000"/>
          <w:spacing w:val="6"/>
          <w:kern w:val="0"/>
          <w:sz w:val="18"/>
          <w:szCs w:val="18"/>
        </w:rPr>
        <w:t>１</w:t>
      </w:r>
      <w:r w:rsidRPr="00136E63">
        <w:rPr>
          <w:rFonts w:hAnsi="ＭＳ 明朝" w:hint="eastAsia"/>
          <w:color w:val="000000"/>
          <w:spacing w:val="6"/>
          <w:kern w:val="0"/>
          <w:sz w:val="18"/>
          <w:szCs w:val="18"/>
        </w:rPr>
        <w:t>名以上選任していただきます。</w:t>
      </w:r>
    </w:p>
    <w:p w14:paraId="06751E51" w14:textId="77777777" w:rsidR="00BD5BC2" w:rsidRDefault="00BD5BC2" w:rsidP="007F4E51">
      <w:pPr>
        <w:jc w:val="right"/>
        <w:rPr>
          <w:color w:val="000000"/>
          <w:spacing w:val="6"/>
          <w:kern w:val="0"/>
          <w:szCs w:val="21"/>
        </w:rPr>
      </w:pPr>
    </w:p>
    <w:p w14:paraId="5618C8D0" w14:textId="77777777" w:rsidR="00B45CB9" w:rsidRPr="00862CCD" w:rsidRDefault="007F4E51" w:rsidP="00862CCD">
      <w:pPr>
        <w:pStyle w:val="a8"/>
      </w:pPr>
      <w:r w:rsidRPr="00136E63">
        <w:rPr>
          <w:rFonts w:hint="eastAsia"/>
        </w:rPr>
        <w:t>以上</w:t>
      </w:r>
    </w:p>
    <w:sectPr w:rsidR="00B45CB9" w:rsidRPr="00862CCD" w:rsidSect="00F81F08">
      <w:headerReference w:type="default" r:id="rId7"/>
      <w:pgSz w:w="11906" w:h="16838" w:code="9"/>
      <w:pgMar w:top="1134" w:right="1134" w:bottom="1134" w:left="1134" w:header="567" w:footer="567" w:gutter="0"/>
      <w:pgNumType w:start="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2242A" w14:textId="77777777" w:rsidR="00106A23" w:rsidRDefault="00106A23">
      <w:r>
        <w:separator/>
      </w:r>
    </w:p>
  </w:endnote>
  <w:endnote w:type="continuationSeparator" w:id="0">
    <w:p w14:paraId="5A55B7BB" w14:textId="77777777" w:rsidR="00106A23" w:rsidRDefault="0010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CF13" w14:textId="77777777" w:rsidR="00106A23" w:rsidRDefault="00106A23">
      <w:r>
        <w:separator/>
      </w:r>
    </w:p>
  </w:footnote>
  <w:footnote w:type="continuationSeparator" w:id="0">
    <w:p w14:paraId="57E1915D" w14:textId="77777777" w:rsidR="00106A23" w:rsidRDefault="0010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5193" w14:textId="77777777" w:rsidR="00D50FAA" w:rsidRDefault="00D50FA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E78B2"/>
    <w:multiLevelType w:val="multilevel"/>
    <w:tmpl w:val="FCF88194"/>
    <w:lvl w:ilvl="0">
      <w:start w:val="1"/>
      <w:numFmt w:val="lowerLetter"/>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Symbol" w:hAnsi="Symbol" w:hint="default"/>
        <w:color w:val="auto"/>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41D55AFA"/>
    <w:multiLevelType w:val="hybridMultilevel"/>
    <w:tmpl w:val="FCF88194"/>
    <w:lvl w:ilvl="0" w:tplc="AEA696CC">
      <w:start w:val="1"/>
      <w:numFmt w:val="lowerLetter"/>
      <w:lvlText w:val="(%1)"/>
      <w:lvlJc w:val="left"/>
      <w:pPr>
        <w:tabs>
          <w:tab w:val="num" w:pos="420"/>
        </w:tabs>
        <w:ind w:left="420" w:hanging="420"/>
      </w:pPr>
      <w:rPr>
        <w:rFonts w:hint="eastAsia"/>
      </w:rPr>
    </w:lvl>
    <w:lvl w:ilvl="1" w:tplc="1B34DE68">
      <w:start w:val="1"/>
      <w:numFmt w:val="bullet"/>
      <w:lvlText w:val=""/>
      <w:lvlJc w:val="left"/>
      <w:pPr>
        <w:tabs>
          <w:tab w:val="num" w:pos="840"/>
        </w:tabs>
        <w:ind w:left="840" w:hanging="420"/>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1134B2"/>
    <w:multiLevelType w:val="multilevel"/>
    <w:tmpl w:val="A5040660"/>
    <w:lvl w:ilvl="0">
      <w:start w:val="1"/>
      <w:numFmt w:val="lowerLetter"/>
      <w:lvlText w:val="(%1)"/>
      <w:lvlJc w:val="left"/>
      <w:pPr>
        <w:tabs>
          <w:tab w:val="num" w:pos="420"/>
        </w:tabs>
        <w:ind w:left="420" w:hanging="420"/>
      </w:pPr>
      <w:rPr>
        <w:rFonts w:hint="eastAsia"/>
      </w:rPr>
    </w:lvl>
    <w:lvl w:ilvl="1">
      <w:numFmt w:val="bullet"/>
      <w:lvlText w:val="・"/>
      <w:lvlJc w:val="left"/>
      <w:pPr>
        <w:tabs>
          <w:tab w:val="num" w:pos="780"/>
        </w:tabs>
        <w:ind w:left="780" w:hanging="360"/>
      </w:pPr>
      <w:rPr>
        <w:rFonts w:ascii="ＭＳ ゴシック" w:eastAsia="ＭＳ ゴシック" w:hAnsi="ＭＳ ゴシック" w:cs="Times New Roman" w:hint="eastAsia"/>
        <w:color w:val="auto"/>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774023F3"/>
    <w:multiLevelType w:val="hybridMultilevel"/>
    <w:tmpl w:val="A5040660"/>
    <w:lvl w:ilvl="0" w:tplc="AEA696CC">
      <w:start w:val="1"/>
      <w:numFmt w:val="lowerLetter"/>
      <w:lvlText w:val="(%1)"/>
      <w:lvlJc w:val="left"/>
      <w:pPr>
        <w:tabs>
          <w:tab w:val="num" w:pos="420"/>
        </w:tabs>
        <w:ind w:left="420" w:hanging="420"/>
      </w:pPr>
      <w:rPr>
        <w:rFonts w:hint="eastAsia"/>
      </w:rPr>
    </w:lvl>
    <w:lvl w:ilvl="1" w:tplc="214A7C92">
      <w:numFmt w:val="bullet"/>
      <w:lvlText w:val="・"/>
      <w:lvlJc w:val="left"/>
      <w:pPr>
        <w:tabs>
          <w:tab w:val="num" w:pos="780"/>
        </w:tabs>
        <w:ind w:left="780" w:hanging="360"/>
      </w:pPr>
      <w:rPr>
        <w:rFonts w:ascii="ＭＳ ゴシック" w:eastAsia="ＭＳ ゴシック" w:hAnsi="ＭＳ ゴシック" w:cs="Times New Roman"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4540607">
    <w:abstractNumId w:val="3"/>
  </w:num>
  <w:num w:numId="2" w16cid:durableId="1883861600">
    <w:abstractNumId w:val="2"/>
  </w:num>
  <w:num w:numId="3" w16cid:durableId="479856043">
    <w:abstractNumId w:val="1"/>
  </w:num>
  <w:num w:numId="4" w16cid:durableId="156541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5"/>
    <w:rsid w:val="00003053"/>
    <w:rsid w:val="000330C2"/>
    <w:rsid w:val="00042BF0"/>
    <w:rsid w:val="00052B20"/>
    <w:rsid w:val="00067BD2"/>
    <w:rsid w:val="000727AF"/>
    <w:rsid w:val="00087498"/>
    <w:rsid w:val="000A4ED9"/>
    <w:rsid w:val="000D619F"/>
    <w:rsid w:val="000E3FFF"/>
    <w:rsid w:val="00106A23"/>
    <w:rsid w:val="00122BEB"/>
    <w:rsid w:val="00136E63"/>
    <w:rsid w:val="001469E4"/>
    <w:rsid w:val="001673B9"/>
    <w:rsid w:val="001708FA"/>
    <w:rsid w:val="001814F3"/>
    <w:rsid w:val="001907AC"/>
    <w:rsid w:val="0019299A"/>
    <w:rsid w:val="001A582C"/>
    <w:rsid w:val="001C07C5"/>
    <w:rsid w:val="001C1A95"/>
    <w:rsid w:val="001E42D8"/>
    <w:rsid w:val="00206A46"/>
    <w:rsid w:val="0025757B"/>
    <w:rsid w:val="00267C64"/>
    <w:rsid w:val="0027419A"/>
    <w:rsid w:val="002811A3"/>
    <w:rsid w:val="00295C1B"/>
    <w:rsid w:val="002A53CA"/>
    <w:rsid w:val="002D1AC2"/>
    <w:rsid w:val="002D29AD"/>
    <w:rsid w:val="002F5971"/>
    <w:rsid w:val="00301D1C"/>
    <w:rsid w:val="003246C1"/>
    <w:rsid w:val="003325E6"/>
    <w:rsid w:val="003643F0"/>
    <w:rsid w:val="003856B6"/>
    <w:rsid w:val="003A18E3"/>
    <w:rsid w:val="00405245"/>
    <w:rsid w:val="00414213"/>
    <w:rsid w:val="00420466"/>
    <w:rsid w:val="00443727"/>
    <w:rsid w:val="00450806"/>
    <w:rsid w:val="00453577"/>
    <w:rsid w:val="00455BCC"/>
    <w:rsid w:val="00472668"/>
    <w:rsid w:val="00486CDF"/>
    <w:rsid w:val="004A420C"/>
    <w:rsid w:val="004B68C3"/>
    <w:rsid w:val="004C06A5"/>
    <w:rsid w:val="004E1A2B"/>
    <w:rsid w:val="004E53F1"/>
    <w:rsid w:val="004F2275"/>
    <w:rsid w:val="0052144B"/>
    <w:rsid w:val="00587E48"/>
    <w:rsid w:val="0059036A"/>
    <w:rsid w:val="005C493F"/>
    <w:rsid w:val="005C5DF6"/>
    <w:rsid w:val="006271B7"/>
    <w:rsid w:val="006A2F39"/>
    <w:rsid w:val="006A5CAA"/>
    <w:rsid w:val="006E3914"/>
    <w:rsid w:val="007008D3"/>
    <w:rsid w:val="00702442"/>
    <w:rsid w:val="00752C3B"/>
    <w:rsid w:val="00765796"/>
    <w:rsid w:val="007820D8"/>
    <w:rsid w:val="007F4E51"/>
    <w:rsid w:val="00806273"/>
    <w:rsid w:val="008170A5"/>
    <w:rsid w:val="00862CCD"/>
    <w:rsid w:val="008B2FEF"/>
    <w:rsid w:val="009138A0"/>
    <w:rsid w:val="00942AD2"/>
    <w:rsid w:val="0096614C"/>
    <w:rsid w:val="0097242F"/>
    <w:rsid w:val="009B0A30"/>
    <w:rsid w:val="009C7BA6"/>
    <w:rsid w:val="009D3D75"/>
    <w:rsid w:val="009E2C05"/>
    <w:rsid w:val="00A366CC"/>
    <w:rsid w:val="00A366FC"/>
    <w:rsid w:val="00A71ABA"/>
    <w:rsid w:val="00A73BC2"/>
    <w:rsid w:val="00A74ABE"/>
    <w:rsid w:val="00A74B52"/>
    <w:rsid w:val="00A7671D"/>
    <w:rsid w:val="00A8483B"/>
    <w:rsid w:val="00AD063F"/>
    <w:rsid w:val="00AE1421"/>
    <w:rsid w:val="00B40AB4"/>
    <w:rsid w:val="00B45CB9"/>
    <w:rsid w:val="00B75EF4"/>
    <w:rsid w:val="00B806F5"/>
    <w:rsid w:val="00B829FA"/>
    <w:rsid w:val="00BC740B"/>
    <w:rsid w:val="00BD458E"/>
    <w:rsid w:val="00BD5BC2"/>
    <w:rsid w:val="00BD7C8C"/>
    <w:rsid w:val="00BF779F"/>
    <w:rsid w:val="00C00364"/>
    <w:rsid w:val="00C01D45"/>
    <w:rsid w:val="00C77F92"/>
    <w:rsid w:val="00C868D8"/>
    <w:rsid w:val="00C9570B"/>
    <w:rsid w:val="00CF1A75"/>
    <w:rsid w:val="00D02E36"/>
    <w:rsid w:val="00D21BDF"/>
    <w:rsid w:val="00D31C81"/>
    <w:rsid w:val="00D4314B"/>
    <w:rsid w:val="00D50FAA"/>
    <w:rsid w:val="00D90544"/>
    <w:rsid w:val="00E6356A"/>
    <w:rsid w:val="00E87AEE"/>
    <w:rsid w:val="00E93213"/>
    <w:rsid w:val="00F03015"/>
    <w:rsid w:val="00F046AF"/>
    <w:rsid w:val="00F1307D"/>
    <w:rsid w:val="00F148EC"/>
    <w:rsid w:val="00F52D97"/>
    <w:rsid w:val="00F55490"/>
    <w:rsid w:val="00F70E31"/>
    <w:rsid w:val="00F74CE2"/>
    <w:rsid w:val="00F81F08"/>
    <w:rsid w:val="00F91582"/>
    <w:rsid w:val="00F93106"/>
    <w:rsid w:val="00FA1BF6"/>
    <w:rsid w:val="00FD0223"/>
    <w:rsid w:val="00FD6473"/>
    <w:rsid w:val="00FE1DB0"/>
    <w:rsid w:val="00FE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7D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 w:type="paragraph" w:styleId="a8">
    <w:name w:val="Closing"/>
    <w:basedOn w:val="a"/>
    <w:link w:val="a9"/>
    <w:uiPriority w:val="99"/>
    <w:unhideWhenUsed/>
    <w:rsid w:val="00BD5BC2"/>
    <w:pPr>
      <w:jc w:val="right"/>
    </w:pPr>
    <w:rPr>
      <w:color w:val="000000"/>
      <w:spacing w:val="6"/>
      <w:kern w:val="0"/>
      <w:szCs w:val="21"/>
    </w:rPr>
  </w:style>
  <w:style w:type="character" w:customStyle="1" w:styleId="a9">
    <w:name w:val="結語 (文字)"/>
    <w:link w:val="a8"/>
    <w:uiPriority w:val="99"/>
    <w:rsid w:val="00BD5BC2"/>
    <w:rPr>
      <w:color w:val="000000"/>
      <w:spacing w:val="6"/>
      <w:sz w:val="21"/>
      <w:szCs w:val="21"/>
    </w:rPr>
  </w:style>
  <w:style w:type="character" w:styleId="aa">
    <w:name w:val="page number"/>
    <w:basedOn w:val="a0"/>
    <w:uiPriority w:val="99"/>
    <w:semiHidden/>
    <w:unhideWhenUsed/>
    <w:rsid w:val="002811A3"/>
  </w:style>
  <w:style w:type="paragraph" w:styleId="ab">
    <w:name w:val="Revision"/>
    <w:hidden/>
    <w:uiPriority w:val="99"/>
    <w:semiHidden/>
    <w:rsid w:val="002811A3"/>
    <w:rPr>
      <w:kern w:val="2"/>
      <w:sz w:val="21"/>
      <w:szCs w:val="24"/>
    </w:rPr>
  </w:style>
  <w:style w:type="paragraph" w:styleId="ac">
    <w:name w:val="Balloon Text"/>
    <w:basedOn w:val="a"/>
    <w:link w:val="ad"/>
    <w:uiPriority w:val="99"/>
    <w:semiHidden/>
    <w:unhideWhenUsed/>
    <w:rsid w:val="002811A3"/>
    <w:rPr>
      <w:rFonts w:ascii="Arial" w:eastAsia="ＭＳ ゴシック" w:hAnsi="Arial"/>
      <w:sz w:val="18"/>
      <w:szCs w:val="18"/>
    </w:rPr>
  </w:style>
  <w:style w:type="character" w:customStyle="1" w:styleId="ad">
    <w:name w:val="吹き出し (文字)"/>
    <w:link w:val="ac"/>
    <w:uiPriority w:val="99"/>
    <w:semiHidden/>
    <w:rsid w:val="002811A3"/>
    <w:rPr>
      <w:rFonts w:ascii="Arial" w:eastAsia="ＭＳ ゴシック" w:hAnsi="Arial" w:cs="Times New Roman"/>
      <w:kern w:val="2"/>
      <w:sz w:val="18"/>
      <w:szCs w:val="18"/>
    </w:rPr>
  </w:style>
  <w:style w:type="character" w:styleId="ae">
    <w:name w:val="annotation reference"/>
    <w:uiPriority w:val="99"/>
    <w:semiHidden/>
    <w:unhideWhenUsed/>
    <w:rsid w:val="009B0A30"/>
    <w:rPr>
      <w:sz w:val="18"/>
      <w:szCs w:val="18"/>
    </w:rPr>
  </w:style>
  <w:style w:type="paragraph" w:styleId="af">
    <w:name w:val="annotation text"/>
    <w:basedOn w:val="a"/>
    <w:link w:val="af0"/>
    <w:uiPriority w:val="99"/>
    <w:unhideWhenUsed/>
    <w:rsid w:val="009B0A30"/>
    <w:pPr>
      <w:jc w:val="left"/>
    </w:pPr>
  </w:style>
  <w:style w:type="character" w:customStyle="1" w:styleId="af0">
    <w:name w:val="コメント文字列 (文字)"/>
    <w:link w:val="af"/>
    <w:uiPriority w:val="99"/>
    <w:rsid w:val="009B0A30"/>
    <w:rPr>
      <w:kern w:val="2"/>
      <w:sz w:val="21"/>
      <w:szCs w:val="24"/>
    </w:rPr>
  </w:style>
  <w:style w:type="paragraph" w:styleId="af1">
    <w:name w:val="annotation subject"/>
    <w:basedOn w:val="af"/>
    <w:next w:val="af"/>
    <w:link w:val="af2"/>
    <w:uiPriority w:val="99"/>
    <w:semiHidden/>
    <w:unhideWhenUsed/>
    <w:rsid w:val="009B0A30"/>
    <w:rPr>
      <w:b/>
      <w:bCs/>
    </w:rPr>
  </w:style>
  <w:style w:type="character" w:customStyle="1" w:styleId="af2">
    <w:name w:val="コメント内容 (文字)"/>
    <w:link w:val="af1"/>
    <w:uiPriority w:val="99"/>
    <w:semiHidden/>
    <w:rsid w:val="009B0A3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2022-10-20T01:51:00Z</dcterms:created>
  <dcterms:modified xsi:type="dcterms:W3CDTF">2026-03-04T01:02:00Z</dcterms:modified>
</cp:coreProperties>
</file>