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DF50F" w14:textId="77777777" w:rsidR="00D81E48" w:rsidRPr="004B50A5" w:rsidRDefault="00DA3237" w:rsidP="00D81E48">
      <w:pPr>
        <w:jc w:val="left"/>
        <w:rPr>
          <w:szCs w:val="21"/>
        </w:rPr>
      </w:pPr>
      <w:r w:rsidRPr="004B50A5">
        <w:rPr>
          <w:rFonts w:hAnsi="ＭＳ 明朝" w:hint="eastAsia"/>
          <w:szCs w:val="21"/>
        </w:rPr>
        <w:t>（別記第</w:t>
      </w:r>
      <w:r w:rsidR="006C1E43">
        <w:rPr>
          <w:rFonts w:hAnsi="ＭＳ 明朝" w:hint="eastAsia"/>
          <w:szCs w:val="21"/>
        </w:rPr>
        <w:t>７</w:t>
      </w:r>
      <w:r w:rsidRPr="004B50A5">
        <w:rPr>
          <w:rFonts w:hAnsi="ＭＳ 明朝" w:hint="eastAsia"/>
          <w:szCs w:val="21"/>
        </w:rPr>
        <w:t>号様式）</w:t>
      </w:r>
    </w:p>
    <w:p w14:paraId="4F0F0755" w14:textId="77777777" w:rsidR="00D81E48" w:rsidRPr="004B50A5" w:rsidRDefault="00D81E48" w:rsidP="00D81E48">
      <w:pPr>
        <w:rPr>
          <w:szCs w:val="21"/>
        </w:rPr>
      </w:pPr>
    </w:p>
    <w:p w14:paraId="0E991B47" w14:textId="77777777" w:rsidR="002148F8" w:rsidRPr="004B50A5" w:rsidRDefault="00DA3237" w:rsidP="00D81E48">
      <w:pPr>
        <w:jc w:val="center"/>
        <w:rPr>
          <w:b/>
          <w:sz w:val="24"/>
        </w:rPr>
      </w:pPr>
      <w:r w:rsidRPr="004B50A5">
        <w:rPr>
          <w:rFonts w:hint="eastAsia"/>
          <w:b/>
          <w:sz w:val="24"/>
        </w:rPr>
        <w:t>上場適格性に係る宣誓書の作成にあたって留意すべき項目</w:t>
      </w:r>
    </w:p>
    <w:p w14:paraId="22B82CA4" w14:textId="77777777" w:rsidR="00717D0B" w:rsidRPr="004B50A5" w:rsidRDefault="00717D0B" w:rsidP="00D81E48">
      <w:pPr>
        <w:jc w:val="center"/>
        <w:rPr>
          <w:b/>
          <w:sz w:val="24"/>
        </w:rPr>
      </w:pPr>
    </w:p>
    <w:p w14:paraId="0E954BC0" w14:textId="77777777" w:rsidR="00717D0B" w:rsidRPr="004B50A5" w:rsidRDefault="00DA3237" w:rsidP="00717D0B">
      <w:pPr>
        <w:autoSpaceDE w:val="0"/>
        <w:autoSpaceDN w:val="0"/>
        <w:adjustRightInd w:val="0"/>
        <w:spacing w:line="0" w:lineRule="atLeast"/>
        <w:ind w:rightChars="100" w:right="210"/>
        <w:jc w:val="right"/>
        <w:rPr>
          <w:color w:val="000000"/>
          <w:spacing w:val="6"/>
          <w:szCs w:val="21"/>
        </w:rPr>
      </w:pPr>
      <w:r w:rsidRPr="004B50A5">
        <w:rPr>
          <w:rFonts w:hAnsi="ＭＳ 明朝" w:hint="eastAsia"/>
          <w:color w:val="000000"/>
          <w:spacing w:val="6"/>
          <w:szCs w:val="21"/>
        </w:rPr>
        <w:t xml:space="preserve">　　　　年　　月　　日</w:t>
      </w:r>
    </w:p>
    <w:p w14:paraId="1087B2C2" w14:textId="77777777" w:rsidR="00717D0B" w:rsidRPr="004B50A5" w:rsidRDefault="00717D0B" w:rsidP="00D81E48">
      <w:pPr>
        <w:jc w:val="center"/>
        <w:rPr>
          <w:b/>
          <w:sz w:val="24"/>
        </w:rPr>
      </w:pPr>
    </w:p>
    <w:p w14:paraId="40E1842F" w14:textId="77777777" w:rsidR="00F830DB" w:rsidRPr="004B50A5" w:rsidRDefault="00F830DB"/>
    <w:tbl>
      <w:tblPr>
        <w:tblpPr w:leftFromText="142" w:rightFromText="142" w:vertAnchor="text" w:tblpX="9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646"/>
        <w:gridCol w:w="983"/>
      </w:tblGrid>
      <w:tr w:rsidR="000563D9" w:rsidRPr="004B50A5" w14:paraId="4FCC45EE" w14:textId="77777777">
        <w:trPr>
          <w:trHeight w:val="20"/>
        </w:trPr>
        <w:tc>
          <w:tcPr>
            <w:tcW w:w="9738" w:type="dxa"/>
            <w:gridSpan w:val="2"/>
            <w:shd w:val="clear" w:color="auto" w:fill="auto"/>
            <w:noWrap/>
            <w:vAlign w:val="center"/>
          </w:tcPr>
          <w:p w14:paraId="2698D265" w14:textId="77777777" w:rsidR="000563D9" w:rsidRPr="004B50A5" w:rsidRDefault="00DA3237" w:rsidP="002E7B4A">
            <w:pPr>
              <w:widowControl/>
              <w:rPr>
                <w:rFonts w:cs="Arial"/>
                <w:color w:val="0000FF"/>
                <w:kern w:val="0"/>
                <w:sz w:val="18"/>
                <w:szCs w:val="18"/>
              </w:rPr>
            </w:pPr>
            <w:r w:rsidRPr="004B50A5">
              <w:rPr>
                <w:rFonts w:hAnsi="ＭＳ 明朝" w:cs="Arial" w:hint="eastAsia"/>
                <w:kern w:val="0"/>
                <w:sz w:val="18"/>
                <w:szCs w:val="18"/>
              </w:rPr>
              <w:t>調査</w:t>
            </w:r>
            <w:r>
              <w:rPr>
                <w:rFonts w:hAnsi="ＭＳ 明朝" w:cs="Arial" w:hint="eastAsia"/>
                <w:kern w:val="0"/>
                <w:sz w:val="18"/>
                <w:szCs w:val="18"/>
              </w:rPr>
              <w:t>及び</w:t>
            </w:r>
            <w:r w:rsidRPr="004B50A5">
              <w:rPr>
                <w:rFonts w:hAnsi="ＭＳ 明朝" w:cs="Arial" w:hint="eastAsia"/>
                <w:kern w:val="0"/>
                <w:sz w:val="18"/>
                <w:szCs w:val="18"/>
              </w:rPr>
              <w:t>確認の結果、上場適格性要件を満たしていると判断した項目について、右欄にチェックを入れてください。</w:t>
            </w:r>
          </w:p>
        </w:tc>
      </w:tr>
      <w:tr w:rsidR="002148F8" w:rsidRPr="004B50A5" w14:paraId="228F0688" w14:textId="77777777">
        <w:trPr>
          <w:trHeight w:val="20"/>
        </w:trPr>
        <w:tc>
          <w:tcPr>
            <w:tcW w:w="9738" w:type="dxa"/>
            <w:gridSpan w:val="2"/>
            <w:shd w:val="clear" w:color="auto" w:fill="BFBFBF"/>
            <w:vAlign w:val="center"/>
          </w:tcPr>
          <w:p w14:paraId="6AA3A21C" w14:textId="77777777" w:rsidR="0052210D" w:rsidRPr="004B50A5" w:rsidRDefault="00DA3237" w:rsidP="00506EFD">
            <w:pPr>
              <w:widowControl/>
              <w:ind w:left="668" w:hangingChars="300" w:hanging="668"/>
              <w:jc w:val="left"/>
              <w:rPr>
                <w:b/>
                <w:color w:val="000000"/>
                <w:spacing w:val="6"/>
                <w:kern w:val="0"/>
                <w:szCs w:val="21"/>
              </w:rPr>
            </w:pPr>
            <w:r w:rsidRPr="004B50A5">
              <w:rPr>
                <w:rFonts w:hint="eastAsia"/>
                <w:b/>
                <w:color w:val="000000"/>
                <w:spacing w:val="6"/>
                <w:kern w:val="0"/>
                <w:szCs w:val="21"/>
              </w:rPr>
              <w:t>（１）</w:t>
            </w:r>
            <w:r w:rsidR="006C1E43">
              <w:rPr>
                <w:rFonts w:ascii="ＭＳ 明朝" w:cs="ＭＳ 明朝" w:hint="eastAsia"/>
                <w:b/>
                <w:color w:val="000000"/>
                <w:spacing w:val="6"/>
                <w:kern w:val="0"/>
              </w:rPr>
              <w:t>新規上場申請者が、本所の市場の評価を害さず、本所</w:t>
            </w:r>
            <w:r w:rsidRPr="004B50A5">
              <w:rPr>
                <w:rFonts w:ascii="ＭＳ 明朝" w:cs="ＭＳ 明朝" w:hint="eastAsia"/>
                <w:b/>
                <w:color w:val="000000"/>
                <w:spacing w:val="6"/>
                <w:kern w:val="0"/>
              </w:rPr>
              <w:t>に上場するに相応しい会社であること</w:t>
            </w:r>
          </w:p>
        </w:tc>
      </w:tr>
      <w:tr w:rsidR="002148F8" w:rsidRPr="004B50A5" w14:paraId="768309A8" w14:textId="77777777">
        <w:trPr>
          <w:trHeight w:val="20"/>
        </w:trPr>
        <w:tc>
          <w:tcPr>
            <w:tcW w:w="8746" w:type="dxa"/>
            <w:shd w:val="clear" w:color="auto" w:fill="auto"/>
            <w:vAlign w:val="center"/>
          </w:tcPr>
          <w:p w14:paraId="63FA5AA2" w14:textId="77777777" w:rsidR="002148F8" w:rsidRPr="004B50A5" w:rsidRDefault="00DA3237" w:rsidP="003015C6">
            <w:pPr>
              <w:pStyle w:val="af"/>
              <w:numPr>
                <w:ilvl w:val="0"/>
                <w:numId w:val="7"/>
              </w:numPr>
              <w:ind w:leftChars="0"/>
              <w:rPr>
                <w:rStyle w:val="ccbntxt"/>
                <w:rFonts w:ascii="ＭＳ 明朝" w:hAnsi="ＭＳ 明朝"/>
                <w:color w:val="000000"/>
                <w:szCs w:val="21"/>
              </w:rPr>
            </w:pPr>
            <w:r w:rsidRPr="004B50A5">
              <w:rPr>
                <w:rStyle w:val="ccbntxt"/>
                <w:rFonts w:ascii="ＭＳ 明朝" w:hAnsi="ＭＳ 明朝" w:hint="eastAsia"/>
                <w:color w:val="000000"/>
                <w:szCs w:val="21"/>
              </w:rPr>
              <w:t>新規上場申請者の企業グループに対する必要かつ適切なデュー・ディリジェンス（以下「ＤＤ」という。）を実施すること。当該ＤＤにおいては、新規上場申請者の企業グループの事業内容に関する事項（ビジネスモデル、事業環境、リスク要因等を含む。）、財務に関する事項及び法務に関する事項（設立準拠国及び営業活動国の法制度等事業運営に重大な影響を与える事項等を含む）等について、必要かつ適切な調査及び確認を実施すること。</w:t>
            </w:r>
          </w:p>
        </w:tc>
        <w:tc>
          <w:tcPr>
            <w:tcW w:w="992" w:type="dxa"/>
            <w:shd w:val="clear" w:color="auto" w:fill="auto"/>
            <w:vAlign w:val="center"/>
          </w:tcPr>
          <w:p w14:paraId="1673E0C8" w14:textId="77777777" w:rsidR="002148F8" w:rsidRPr="004B50A5" w:rsidRDefault="00DA3237" w:rsidP="0033015B">
            <w:pPr>
              <w:widowControl/>
              <w:jc w:val="center"/>
              <w:rPr>
                <w:rStyle w:val="ccbntxt"/>
                <w:rFonts w:ascii="ＭＳ 明朝" w:hAnsi="ＭＳ 明朝"/>
                <w:color w:val="000000"/>
                <w:szCs w:val="21"/>
              </w:rPr>
            </w:pPr>
            <w:r w:rsidRPr="004B50A5">
              <w:rPr>
                <w:rStyle w:val="ccbntxt"/>
                <w:rFonts w:ascii="ＭＳ 明朝" w:hAnsi="ＭＳ 明朝" w:hint="eastAsia"/>
                <w:color w:val="000000"/>
                <w:szCs w:val="21"/>
              </w:rPr>
              <w:t>□</w:t>
            </w:r>
          </w:p>
        </w:tc>
      </w:tr>
      <w:tr w:rsidR="002148F8" w:rsidRPr="004B50A5" w14:paraId="33699172" w14:textId="77777777">
        <w:trPr>
          <w:trHeight w:val="20"/>
        </w:trPr>
        <w:tc>
          <w:tcPr>
            <w:tcW w:w="8746" w:type="dxa"/>
            <w:shd w:val="clear" w:color="auto" w:fill="auto"/>
            <w:vAlign w:val="center"/>
          </w:tcPr>
          <w:p w14:paraId="1C166A4B" w14:textId="77777777" w:rsidR="002148F8" w:rsidRPr="004B50A5" w:rsidRDefault="00DA3237" w:rsidP="0052210D">
            <w:pPr>
              <w:pStyle w:val="af"/>
              <w:numPr>
                <w:ilvl w:val="0"/>
                <w:numId w:val="7"/>
              </w:numPr>
              <w:ind w:leftChars="0"/>
              <w:rPr>
                <w:rStyle w:val="ccbntxt"/>
                <w:rFonts w:ascii="ＭＳ 明朝" w:hAnsi="ＭＳ 明朝"/>
                <w:color w:val="000000"/>
                <w:szCs w:val="21"/>
              </w:rPr>
            </w:pPr>
            <w:r w:rsidRPr="004B50A5">
              <w:rPr>
                <w:rStyle w:val="ccbntxt"/>
                <w:rFonts w:ascii="ＭＳ 明朝" w:hAnsi="ＭＳ 明朝" w:hint="eastAsia"/>
                <w:color w:val="000000"/>
                <w:szCs w:val="21"/>
              </w:rPr>
              <w:t>ＤＤの実施を第三者に委託する場合には、当該ＤＤが適切な外部専門家によって実施されたこと。</w:t>
            </w:r>
          </w:p>
        </w:tc>
        <w:tc>
          <w:tcPr>
            <w:tcW w:w="992" w:type="dxa"/>
            <w:shd w:val="clear" w:color="auto" w:fill="auto"/>
            <w:vAlign w:val="center"/>
          </w:tcPr>
          <w:p w14:paraId="22F88741" w14:textId="77777777" w:rsidR="002148F8" w:rsidRPr="004B50A5" w:rsidRDefault="00DA3237" w:rsidP="0033015B">
            <w:pPr>
              <w:widowControl/>
              <w:jc w:val="center"/>
              <w:rPr>
                <w:rStyle w:val="ccbntxt"/>
                <w:rFonts w:ascii="ＭＳ 明朝" w:hAnsi="ＭＳ 明朝"/>
                <w:color w:val="000000"/>
                <w:szCs w:val="21"/>
              </w:rPr>
            </w:pPr>
            <w:r w:rsidRPr="004B50A5">
              <w:rPr>
                <w:rStyle w:val="ccbntxt"/>
                <w:rFonts w:ascii="ＭＳ 明朝" w:hAnsi="ＭＳ 明朝" w:hint="eastAsia"/>
                <w:color w:val="000000"/>
                <w:szCs w:val="21"/>
              </w:rPr>
              <w:t>□</w:t>
            </w:r>
          </w:p>
        </w:tc>
      </w:tr>
      <w:tr w:rsidR="002148F8" w:rsidRPr="004B50A5" w14:paraId="60D0D8C5" w14:textId="77777777">
        <w:trPr>
          <w:trHeight w:val="20"/>
        </w:trPr>
        <w:tc>
          <w:tcPr>
            <w:tcW w:w="9738" w:type="dxa"/>
            <w:gridSpan w:val="2"/>
            <w:shd w:val="clear" w:color="auto" w:fill="BFBFBF"/>
            <w:vAlign w:val="center"/>
          </w:tcPr>
          <w:p w14:paraId="73FD8B2B" w14:textId="77777777" w:rsidR="002148F8" w:rsidRPr="004B50A5" w:rsidRDefault="00DA3237" w:rsidP="00BB5269">
            <w:pPr>
              <w:widowControl/>
              <w:ind w:left="668" w:hangingChars="300" w:hanging="668"/>
              <w:jc w:val="left"/>
              <w:rPr>
                <w:rFonts w:ascii="ＭＳ 明朝" w:hAnsi="ＭＳ 明朝" w:cs="Arial"/>
                <w:b/>
                <w:color w:val="000000"/>
                <w:kern w:val="0"/>
                <w:szCs w:val="21"/>
              </w:rPr>
            </w:pPr>
            <w:r w:rsidRPr="004B50A5">
              <w:rPr>
                <w:rFonts w:ascii="ＭＳ 明朝" w:hAnsi="ＭＳ 明朝" w:hint="eastAsia"/>
                <w:b/>
                <w:color w:val="000000"/>
                <w:spacing w:val="6"/>
                <w:kern w:val="0"/>
                <w:szCs w:val="21"/>
              </w:rPr>
              <w:t>（２）</w:t>
            </w:r>
            <w:r w:rsidRPr="004B50A5">
              <w:rPr>
                <w:rFonts w:ascii="ＭＳ 明朝" w:cs="ＭＳ 明朝" w:hint="eastAsia"/>
                <w:b/>
                <w:color w:val="000000"/>
                <w:spacing w:val="6"/>
                <w:kern w:val="0"/>
              </w:rPr>
              <w:t>新規上場申請者が、事業を公正かつ忠実に遂行していること</w:t>
            </w:r>
          </w:p>
        </w:tc>
      </w:tr>
      <w:tr w:rsidR="002148F8" w:rsidRPr="004B50A5" w14:paraId="122C0A6B" w14:textId="77777777">
        <w:trPr>
          <w:trHeight w:val="20"/>
        </w:trPr>
        <w:tc>
          <w:tcPr>
            <w:tcW w:w="8746" w:type="dxa"/>
            <w:shd w:val="clear" w:color="auto" w:fill="auto"/>
            <w:noWrap/>
            <w:vAlign w:val="center"/>
          </w:tcPr>
          <w:p w14:paraId="4718E9FD" w14:textId="77777777" w:rsidR="002148F8" w:rsidRPr="004B50A5" w:rsidRDefault="00DA3237" w:rsidP="0052210D">
            <w:pPr>
              <w:pStyle w:val="af"/>
              <w:numPr>
                <w:ilvl w:val="0"/>
                <w:numId w:val="7"/>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新規上場申請者の企業グループが、その関連当事者及びその他の特定の者との間で、取引行為その他の経営活動を通じて不当に利益を供与又は享受していないと認められること。</w:t>
            </w:r>
          </w:p>
        </w:tc>
        <w:tc>
          <w:tcPr>
            <w:tcW w:w="992" w:type="dxa"/>
            <w:shd w:val="clear" w:color="auto" w:fill="auto"/>
            <w:noWrap/>
            <w:vAlign w:val="center"/>
          </w:tcPr>
          <w:p w14:paraId="21D56262" w14:textId="77777777" w:rsidR="002148F8" w:rsidRPr="004B50A5" w:rsidRDefault="00DA3237" w:rsidP="0033015B">
            <w:pPr>
              <w:widowControl/>
              <w:jc w:val="center"/>
              <w:rPr>
                <w:rStyle w:val="ccbntxt"/>
                <w:szCs w:val="21"/>
              </w:rPr>
            </w:pPr>
            <w:r w:rsidRPr="004B50A5">
              <w:rPr>
                <w:rStyle w:val="ccbntxt"/>
                <w:rFonts w:hint="eastAsia"/>
                <w:szCs w:val="21"/>
              </w:rPr>
              <w:t>□</w:t>
            </w:r>
          </w:p>
        </w:tc>
      </w:tr>
      <w:tr w:rsidR="002148F8" w:rsidRPr="004B50A5" w14:paraId="614C9115" w14:textId="77777777">
        <w:trPr>
          <w:trHeight w:val="20"/>
        </w:trPr>
        <w:tc>
          <w:tcPr>
            <w:tcW w:w="8746" w:type="dxa"/>
            <w:shd w:val="clear" w:color="auto" w:fill="auto"/>
            <w:noWrap/>
            <w:vAlign w:val="center"/>
          </w:tcPr>
          <w:p w14:paraId="3E9862EB" w14:textId="77777777" w:rsidR="002148F8" w:rsidRPr="004B50A5" w:rsidRDefault="00DA3237" w:rsidP="00E33B5E">
            <w:pPr>
              <w:pStyle w:val="af"/>
              <w:numPr>
                <w:ilvl w:val="0"/>
                <w:numId w:val="7"/>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新規上場申請者の役員が、当該新規上場申請者の役員としての公正、忠実かつ十分な職務の執行を損なう状況でないと認められること。</w:t>
            </w:r>
          </w:p>
        </w:tc>
        <w:tc>
          <w:tcPr>
            <w:tcW w:w="992" w:type="dxa"/>
            <w:shd w:val="clear" w:color="auto" w:fill="auto"/>
            <w:noWrap/>
            <w:vAlign w:val="center"/>
          </w:tcPr>
          <w:p w14:paraId="7717A61D" w14:textId="77777777" w:rsidR="002148F8" w:rsidRPr="004B50A5" w:rsidRDefault="00DA3237" w:rsidP="0033015B">
            <w:pPr>
              <w:widowControl/>
              <w:jc w:val="center"/>
              <w:rPr>
                <w:rStyle w:val="ccbntxt"/>
                <w:szCs w:val="21"/>
              </w:rPr>
            </w:pPr>
            <w:r w:rsidRPr="004B50A5">
              <w:rPr>
                <w:rStyle w:val="ccbntxt"/>
                <w:rFonts w:hint="eastAsia"/>
                <w:szCs w:val="21"/>
              </w:rPr>
              <w:t>□</w:t>
            </w:r>
          </w:p>
        </w:tc>
      </w:tr>
      <w:tr w:rsidR="002148F8" w:rsidRPr="004B50A5" w14:paraId="6CA8359B" w14:textId="77777777">
        <w:trPr>
          <w:trHeight w:val="20"/>
        </w:trPr>
        <w:tc>
          <w:tcPr>
            <w:tcW w:w="9738" w:type="dxa"/>
            <w:gridSpan w:val="2"/>
            <w:shd w:val="clear" w:color="auto" w:fill="BFBFBF"/>
            <w:vAlign w:val="center"/>
          </w:tcPr>
          <w:p w14:paraId="5166B7DB" w14:textId="77777777" w:rsidR="002148F8" w:rsidRPr="004B50A5" w:rsidRDefault="00DA3237" w:rsidP="00BB5269">
            <w:pPr>
              <w:widowControl/>
              <w:ind w:left="668" w:hangingChars="300" w:hanging="668"/>
              <w:jc w:val="left"/>
              <w:rPr>
                <w:rFonts w:ascii="ＭＳ 明朝" w:hAnsi="ＭＳ 明朝"/>
                <w:b/>
                <w:color w:val="000000"/>
                <w:szCs w:val="21"/>
              </w:rPr>
            </w:pPr>
            <w:r w:rsidRPr="004B50A5">
              <w:rPr>
                <w:rFonts w:hint="eastAsia"/>
                <w:b/>
                <w:color w:val="000000"/>
                <w:spacing w:val="6"/>
                <w:kern w:val="0"/>
                <w:szCs w:val="21"/>
              </w:rPr>
              <w:t>（３）</w:t>
            </w:r>
            <w:r w:rsidRPr="004B50A5">
              <w:rPr>
                <w:rFonts w:ascii="ＭＳ 明朝" w:cs="ＭＳ 明朝" w:hint="eastAsia"/>
                <w:b/>
                <w:color w:val="000000"/>
                <w:spacing w:val="6"/>
                <w:kern w:val="0"/>
              </w:rPr>
              <w:t>新規上場申請者のコーポレート・ガバナンス及び内部管理体制が、企業の規模や成熟度等に応じて整備され、適切に機能していること</w:t>
            </w:r>
          </w:p>
        </w:tc>
      </w:tr>
      <w:tr w:rsidR="002148F8" w:rsidRPr="004B50A5" w14:paraId="5F0E249F" w14:textId="77777777">
        <w:trPr>
          <w:trHeight w:val="20"/>
        </w:trPr>
        <w:tc>
          <w:tcPr>
            <w:tcW w:w="8746" w:type="dxa"/>
            <w:shd w:val="clear" w:color="auto" w:fill="auto"/>
            <w:vAlign w:val="center"/>
          </w:tcPr>
          <w:p w14:paraId="0C1D6E7A" w14:textId="77777777" w:rsidR="002148F8" w:rsidRPr="004B50A5" w:rsidRDefault="00DA3237" w:rsidP="0052210D">
            <w:pPr>
              <w:pStyle w:val="af"/>
              <w:numPr>
                <w:ilvl w:val="0"/>
                <w:numId w:val="9"/>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新規上場申請者の企業グループの役員の適正な職務の執行を確保するための体制が相応に整備され、適切に運用されている状況にあると認められること。</w:t>
            </w:r>
          </w:p>
        </w:tc>
        <w:tc>
          <w:tcPr>
            <w:tcW w:w="992" w:type="dxa"/>
            <w:shd w:val="clear" w:color="auto" w:fill="auto"/>
            <w:vAlign w:val="center"/>
          </w:tcPr>
          <w:p w14:paraId="6023F8D6"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t>□</w:t>
            </w:r>
          </w:p>
        </w:tc>
      </w:tr>
      <w:tr w:rsidR="002148F8" w:rsidRPr="004B50A5" w14:paraId="4284DEEE" w14:textId="77777777">
        <w:trPr>
          <w:trHeight w:val="20"/>
        </w:trPr>
        <w:tc>
          <w:tcPr>
            <w:tcW w:w="8746" w:type="dxa"/>
            <w:shd w:val="clear" w:color="auto" w:fill="auto"/>
            <w:vAlign w:val="center"/>
          </w:tcPr>
          <w:p w14:paraId="3C9FE3C5" w14:textId="77777777" w:rsidR="002148F8" w:rsidRPr="004B50A5" w:rsidRDefault="00DA3237" w:rsidP="0052210D">
            <w:pPr>
              <w:pStyle w:val="af"/>
              <w:numPr>
                <w:ilvl w:val="0"/>
                <w:numId w:val="10"/>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新規上場申請者の企業グループが経営活動を有効に行うため、その内部管理体制が相応に整備され、適切に運用されている状況にあると認められること。</w:t>
            </w:r>
          </w:p>
        </w:tc>
        <w:tc>
          <w:tcPr>
            <w:tcW w:w="992" w:type="dxa"/>
            <w:shd w:val="clear" w:color="auto" w:fill="auto"/>
            <w:vAlign w:val="center"/>
          </w:tcPr>
          <w:p w14:paraId="5CF1C7A5"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t>□</w:t>
            </w:r>
          </w:p>
        </w:tc>
      </w:tr>
      <w:tr w:rsidR="002148F8" w:rsidRPr="004B50A5" w14:paraId="764275FC" w14:textId="77777777">
        <w:trPr>
          <w:trHeight w:val="20"/>
        </w:trPr>
        <w:tc>
          <w:tcPr>
            <w:tcW w:w="8746" w:type="dxa"/>
            <w:shd w:val="clear" w:color="auto" w:fill="auto"/>
            <w:vAlign w:val="center"/>
          </w:tcPr>
          <w:p w14:paraId="7E693011" w14:textId="77777777" w:rsidR="002148F8" w:rsidRPr="004B50A5" w:rsidRDefault="00DA3237" w:rsidP="0052210D">
            <w:pPr>
              <w:pStyle w:val="af"/>
              <w:numPr>
                <w:ilvl w:val="0"/>
                <w:numId w:val="10"/>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新規上場申請者の企業グループの経営活動の安定かつ継続的な遂行及び内部管理体制の維持のために必要な人員が確保されている状況にあると認められること。</w:t>
            </w:r>
          </w:p>
        </w:tc>
        <w:tc>
          <w:tcPr>
            <w:tcW w:w="992" w:type="dxa"/>
            <w:shd w:val="clear" w:color="auto" w:fill="auto"/>
            <w:vAlign w:val="center"/>
          </w:tcPr>
          <w:p w14:paraId="2465F3B0"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t>□</w:t>
            </w:r>
          </w:p>
        </w:tc>
      </w:tr>
      <w:tr w:rsidR="002148F8" w:rsidRPr="004B50A5" w14:paraId="3732DA1B" w14:textId="77777777">
        <w:trPr>
          <w:trHeight w:val="393"/>
        </w:trPr>
        <w:tc>
          <w:tcPr>
            <w:tcW w:w="8746" w:type="dxa"/>
            <w:shd w:val="clear" w:color="auto" w:fill="auto"/>
            <w:vAlign w:val="center"/>
          </w:tcPr>
          <w:p w14:paraId="6EB53696" w14:textId="77777777" w:rsidR="002148F8" w:rsidRPr="004B50A5" w:rsidRDefault="00DA3237" w:rsidP="0052210D">
            <w:pPr>
              <w:pStyle w:val="af"/>
              <w:numPr>
                <w:ilvl w:val="0"/>
                <w:numId w:val="10"/>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新規上場申請者の企業グループがその実態に即した会計処理基準を採用し、かつ、必要な会計組織が、適切に整備、運用されている状況にあると認められること。</w:t>
            </w:r>
          </w:p>
        </w:tc>
        <w:tc>
          <w:tcPr>
            <w:tcW w:w="992" w:type="dxa"/>
            <w:shd w:val="clear" w:color="auto" w:fill="auto"/>
            <w:vAlign w:val="center"/>
          </w:tcPr>
          <w:p w14:paraId="38FC0404"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t>□</w:t>
            </w:r>
          </w:p>
        </w:tc>
      </w:tr>
      <w:tr w:rsidR="006C39EA" w:rsidRPr="004B50A5" w14:paraId="11383462" w14:textId="77777777">
        <w:trPr>
          <w:trHeight w:val="393"/>
        </w:trPr>
        <w:tc>
          <w:tcPr>
            <w:tcW w:w="8746" w:type="dxa"/>
            <w:shd w:val="clear" w:color="auto" w:fill="auto"/>
            <w:vAlign w:val="center"/>
          </w:tcPr>
          <w:p w14:paraId="34E610AE" w14:textId="77777777" w:rsidR="006C39EA" w:rsidRPr="004B50A5" w:rsidRDefault="00DA3237" w:rsidP="0052210D">
            <w:pPr>
              <w:pStyle w:val="af"/>
              <w:numPr>
                <w:ilvl w:val="0"/>
                <w:numId w:val="9"/>
              </w:numPr>
              <w:ind w:leftChars="0"/>
              <w:rPr>
                <w:rFonts w:ascii="ＭＳ 明朝" w:hAnsi="ＭＳ 明朝"/>
                <w:color w:val="000000"/>
                <w:szCs w:val="21"/>
              </w:rPr>
            </w:pPr>
            <w:r w:rsidRPr="004B50A5">
              <w:rPr>
                <w:rStyle w:val="text6"/>
                <w:rFonts w:ascii="ＭＳ 明朝" w:hAnsi="ＭＳ 明朝" w:hint="eastAsia"/>
                <w:color w:val="000000"/>
                <w:szCs w:val="21"/>
              </w:rPr>
              <w:t>新規上場申請者の企業グループにおいて、その経営活動及びその他の事項に関する法令等を遵守するための有効な体制が、適切に整備、運用されていること。</w:t>
            </w:r>
          </w:p>
        </w:tc>
        <w:tc>
          <w:tcPr>
            <w:tcW w:w="992" w:type="dxa"/>
            <w:shd w:val="clear" w:color="auto" w:fill="auto"/>
            <w:vAlign w:val="center"/>
          </w:tcPr>
          <w:p w14:paraId="791AB900" w14:textId="77777777" w:rsidR="006C39EA" w:rsidRPr="004B50A5" w:rsidRDefault="00DA3237" w:rsidP="0033015B">
            <w:pPr>
              <w:widowControl/>
              <w:jc w:val="center"/>
              <w:rPr>
                <w:rStyle w:val="ccbntxt"/>
                <w:szCs w:val="21"/>
              </w:rPr>
            </w:pPr>
            <w:r w:rsidRPr="004B50A5">
              <w:rPr>
                <w:rStyle w:val="ccbntxt"/>
                <w:rFonts w:hint="eastAsia"/>
                <w:szCs w:val="21"/>
              </w:rPr>
              <w:t>□</w:t>
            </w:r>
          </w:p>
        </w:tc>
      </w:tr>
      <w:tr w:rsidR="002148F8" w:rsidRPr="004B50A5" w14:paraId="530329E7" w14:textId="77777777">
        <w:trPr>
          <w:trHeight w:val="20"/>
        </w:trPr>
        <w:tc>
          <w:tcPr>
            <w:tcW w:w="9738" w:type="dxa"/>
            <w:gridSpan w:val="2"/>
            <w:shd w:val="clear" w:color="auto" w:fill="BFBFBF"/>
            <w:vAlign w:val="center"/>
          </w:tcPr>
          <w:p w14:paraId="343E3EFC" w14:textId="288B0A5F" w:rsidR="002148F8" w:rsidRPr="004B50A5" w:rsidRDefault="00DA3237" w:rsidP="00BB5269">
            <w:pPr>
              <w:widowControl/>
              <w:ind w:left="632" w:hangingChars="300" w:hanging="632"/>
              <w:jc w:val="left"/>
              <w:rPr>
                <w:rFonts w:ascii="ＭＳ 明朝" w:hAnsi="ＭＳ 明朝"/>
                <w:b/>
                <w:color w:val="000000"/>
                <w:szCs w:val="21"/>
              </w:rPr>
            </w:pPr>
            <w:r w:rsidRPr="004B50A5">
              <w:rPr>
                <w:rFonts w:hint="eastAsia"/>
                <w:b/>
                <w:color w:val="000000"/>
                <w:szCs w:val="21"/>
              </w:rPr>
              <w:t>（４）</w:t>
            </w:r>
            <w:r w:rsidRPr="004B50A5">
              <w:rPr>
                <w:rFonts w:ascii="ＭＳ 明朝" w:cs="ＭＳ 明朝" w:hint="eastAsia"/>
                <w:b/>
                <w:color w:val="000000"/>
                <w:spacing w:val="6"/>
                <w:kern w:val="0"/>
              </w:rPr>
              <w:t>新規上場申請者が、企業内容、リスク情報等の開示を適切に行い、</w:t>
            </w:r>
            <w:r w:rsidR="00346F0D">
              <w:rPr>
                <w:rFonts w:ascii="ＭＳ 明朝" w:cs="ＭＳ 明朝" w:hint="eastAsia"/>
                <w:b/>
                <w:color w:val="000000"/>
                <w:spacing w:val="6"/>
                <w:kern w:val="0"/>
              </w:rPr>
              <w:t>特定上場有価証券に関する有価証券上場</w:t>
            </w:r>
            <w:r w:rsidR="00C0464D">
              <w:rPr>
                <w:rFonts w:ascii="ＭＳ 明朝" w:cs="ＭＳ 明朝" w:hint="eastAsia"/>
                <w:b/>
                <w:color w:val="000000"/>
                <w:spacing w:val="6"/>
                <w:kern w:val="0"/>
              </w:rPr>
              <w:t>規程</w:t>
            </w:r>
            <w:r w:rsidR="00346F0D">
              <w:rPr>
                <w:rFonts w:ascii="ＭＳ 明朝" w:cs="ＭＳ 明朝" w:hint="eastAsia"/>
                <w:b/>
                <w:color w:val="000000"/>
                <w:spacing w:val="6"/>
                <w:kern w:val="0"/>
              </w:rPr>
              <w:t>の</w:t>
            </w:r>
            <w:r w:rsidRPr="004B50A5">
              <w:rPr>
                <w:rFonts w:ascii="ＭＳ 明朝" w:cs="ＭＳ 明朝" w:hint="eastAsia"/>
                <w:b/>
                <w:color w:val="000000"/>
                <w:spacing w:val="6"/>
                <w:kern w:val="0"/>
              </w:rPr>
              <w:t>特例に基づく開示義務を履行できる態勢を整備していること</w:t>
            </w:r>
          </w:p>
        </w:tc>
      </w:tr>
      <w:tr w:rsidR="002148F8" w:rsidRPr="004B50A5" w14:paraId="566A862C" w14:textId="77777777">
        <w:trPr>
          <w:trHeight w:val="20"/>
        </w:trPr>
        <w:tc>
          <w:tcPr>
            <w:tcW w:w="8746" w:type="dxa"/>
            <w:shd w:val="clear" w:color="auto" w:fill="auto"/>
            <w:vAlign w:val="center"/>
          </w:tcPr>
          <w:p w14:paraId="3B6B7363" w14:textId="77777777" w:rsidR="002148F8" w:rsidRPr="004B50A5" w:rsidRDefault="00DA3237" w:rsidP="0052210D">
            <w:pPr>
              <w:pStyle w:val="af"/>
              <w:numPr>
                <w:ilvl w:val="0"/>
                <w:numId w:val="7"/>
              </w:numPr>
              <w:ind w:leftChars="0"/>
              <w:rPr>
                <w:rStyle w:val="ccbntxt"/>
                <w:rFonts w:ascii="ＭＳ 明朝" w:hAnsi="ＭＳ 明朝"/>
                <w:color w:val="000000"/>
                <w:szCs w:val="21"/>
              </w:rPr>
            </w:pPr>
            <w:r w:rsidRPr="004B50A5">
              <w:rPr>
                <w:rStyle w:val="text6"/>
                <w:rFonts w:ascii="ＭＳ 明朝" w:hAnsi="ＭＳ 明朝" w:hint="eastAsia"/>
                <w:color w:val="000000"/>
                <w:szCs w:val="21"/>
              </w:rPr>
              <w:t>新規上場申請者の企業グループが、経営に重大な影響を与える事実等の会社情報を適</w:t>
            </w:r>
            <w:r w:rsidRPr="004B50A5">
              <w:rPr>
                <w:rStyle w:val="text6"/>
                <w:rFonts w:ascii="ＭＳ 明朝" w:hAnsi="ＭＳ 明朝" w:hint="eastAsia"/>
                <w:color w:val="000000"/>
                <w:szCs w:val="21"/>
              </w:rPr>
              <w:lastRenderedPageBreak/>
              <w:t>正に管理し、投資者に対して適時、適切に開示することができる状況にあると認められること。また、内部者取引の未然防止に向けた体制が、適切に整備、運用されている状況にあると認められること。</w:t>
            </w:r>
          </w:p>
        </w:tc>
        <w:tc>
          <w:tcPr>
            <w:tcW w:w="992" w:type="dxa"/>
            <w:shd w:val="clear" w:color="auto" w:fill="auto"/>
            <w:vAlign w:val="center"/>
          </w:tcPr>
          <w:p w14:paraId="24366918"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lastRenderedPageBreak/>
              <w:t>□</w:t>
            </w:r>
          </w:p>
        </w:tc>
      </w:tr>
      <w:tr w:rsidR="002148F8" w:rsidRPr="004B50A5" w14:paraId="6E5E3A59" w14:textId="77777777">
        <w:trPr>
          <w:trHeight w:val="20"/>
        </w:trPr>
        <w:tc>
          <w:tcPr>
            <w:tcW w:w="8746" w:type="dxa"/>
            <w:shd w:val="clear" w:color="auto" w:fill="auto"/>
            <w:vAlign w:val="center"/>
          </w:tcPr>
          <w:p w14:paraId="4FAA38A0" w14:textId="77777777" w:rsidR="002148F8" w:rsidRPr="004B50A5" w:rsidRDefault="00DA3237" w:rsidP="0052210D">
            <w:pPr>
              <w:pStyle w:val="af"/>
              <w:numPr>
                <w:ilvl w:val="0"/>
                <w:numId w:val="11"/>
              </w:numPr>
              <w:ind w:leftChars="0"/>
              <w:rPr>
                <w:rStyle w:val="ccbntxt"/>
                <w:rFonts w:ascii="ＭＳ 明朝" w:hAnsi="ＭＳ 明朝"/>
                <w:color w:val="000000"/>
                <w:szCs w:val="21"/>
              </w:rPr>
            </w:pPr>
            <w:r w:rsidRPr="004B50A5">
              <w:rPr>
                <w:rFonts w:ascii="ＭＳ 明朝" w:hAnsi="ＭＳ 明朝" w:hint="eastAsia"/>
                <w:color w:val="000000"/>
                <w:szCs w:val="21"/>
              </w:rPr>
              <w:t>新規上場申請者の提出する特定証券情報等について、</w:t>
            </w:r>
            <w:r w:rsidRPr="004B50A5">
              <w:rPr>
                <w:rFonts w:hAnsi="ＭＳ 明朝" w:cs="Arial" w:hint="eastAsia"/>
                <w:kern w:val="0"/>
                <w:szCs w:val="21"/>
              </w:rPr>
              <w:t>特定上場有価証券に関する有価証券上場規程の特例</w:t>
            </w:r>
            <w:r w:rsidRPr="004B50A5">
              <w:rPr>
                <w:rFonts w:ascii="ＭＳ 明朝" w:hAnsi="ＭＳ 明朝" w:cs="Arial" w:hint="eastAsia"/>
                <w:color w:val="000000"/>
                <w:szCs w:val="21"/>
              </w:rPr>
              <w:t>に従い</w:t>
            </w:r>
            <w:r w:rsidRPr="004B50A5">
              <w:rPr>
                <w:rFonts w:ascii="ＭＳ 明朝" w:hAnsi="ＭＳ 明朝" w:hint="eastAsia"/>
                <w:color w:val="000000"/>
                <w:szCs w:val="21"/>
              </w:rPr>
              <w:t>適切に作成されており、かつ、新規上場申請者の企業グループの業種・業態の状況を踏まえて、新規上場申請者のリスク要因として考慮されるべき事項が記載されていると認められること。</w:t>
            </w:r>
          </w:p>
        </w:tc>
        <w:tc>
          <w:tcPr>
            <w:tcW w:w="992" w:type="dxa"/>
            <w:shd w:val="clear" w:color="auto" w:fill="auto"/>
            <w:vAlign w:val="center"/>
          </w:tcPr>
          <w:p w14:paraId="504B2884" w14:textId="77777777" w:rsidR="002148F8" w:rsidRPr="004B50A5" w:rsidRDefault="00DA3237" w:rsidP="0033015B">
            <w:pPr>
              <w:widowControl/>
              <w:jc w:val="center"/>
              <w:rPr>
                <w:rFonts w:cs="Arial"/>
                <w:color w:val="0000FF"/>
                <w:kern w:val="0"/>
                <w:szCs w:val="21"/>
              </w:rPr>
            </w:pPr>
            <w:r w:rsidRPr="004B50A5">
              <w:rPr>
                <w:rStyle w:val="ccbntxt"/>
                <w:rFonts w:hint="eastAsia"/>
                <w:szCs w:val="21"/>
              </w:rPr>
              <w:t>□</w:t>
            </w:r>
          </w:p>
        </w:tc>
      </w:tr>
      <w:tr w:rsidR="002148F8" w:rsidRPr="004B50A5" w14:paraId="5ADCA62C" w14:textId="77777777">
        <w:trPr>
          <w:trHeight w:val="20"/>
        </w:trPr>
        <w:tc>
          <w:tcPr>
            <w:tcW w:w="9738" w:type="dxa"/>
            <w:gridSpan w:val="2"/>
            <w:shd w:val="clear" w:color="auto" w:fill="BFBFBF"/>
            <w:vAlign w:val="center"/>
          </w:tcPr>
          <w:p w14:paraId="2FF165D7" w14:textId="77777777" w:rsidR="002148F8" w:rsidRPr="004B50A5" w:rsidRDefault="00DA3237" w:rsidP="00BB5269">
            <w:pPr>
              <w:widowControl/>
              <w:ind w:left="668" w:hangingChars="300" w:hanging="668"/>
              <w:jc w:val="left"/>
              <w:rPr>
                <w:rFonts w:ascii="ＭＳ 明朝" w:hAnsi="ＭＳ 明朝" w:cs="ＭＳ Ｐゴシック"/>
                <w:b/>
                <w:color w:val="000000"/>
                <w:kern w:val="0"/>
                <w:szCs w:val="21"/>
              </w:rPr>
            </w:pPr>
            <w:r w:rsidRPr="004B50A5">
              <w:rPr>
                <w:rFonts w:hint="eastAsia"/>
                <w:b/>
                <w:color w:val="000000"/>
                <w:spacing w:val="6"/>
                <w:kern w:val="0"/>
                <w:szCs w:val="21"/>
              </w:rPr>
              <w:t>（５）</w:t>
            </w:r>
            <w:r w:rsidRPr="004B50A5">
              <w:rPr>
                <w:rFonts w:ascii="ＭＳ 明朝" w:cs="ＭＳ 明朝" w:hint="eastAsia"/>
                <w:b/>
                <w:color w:val="000000"/>
                <w:spacing w:val="6"/>
                <w:kern w:val="0"/>
              </w:rPr>
              <w:t>反社会的勢力</w:t>
            </w:r>
            <w:r w:rsidR="006C1E43">
              <w:rPr>
                <w:rFonts w:ascii="ＭＳ 明朝" w:cs="ＭＳ 明朝" w:hint="eastAsia"/>
                <w:b/>
                <w:color w:val="000000"/>
                <w:spacing w:val="6"/>
                <w:kern w:val="0"/>
              </w:rPr>
              <w:t>との関係を有しないことその他公益又は投資者保護の観点から本所</w:t>
            </w:r>
            <w:r w:rsidRPr="004B50A5">
              <w:rPr>
                <w:rFonts w:ascii="ＭＳ 明朝" w:cs="ＭＳ 明朝" w:hint="eastAsia"/>
                <w:b/>
                <w:color w:val="000000"/>
                <w:spacing w:val="6"/>
                <w:kern w:val="0"/>
              </w:rPr>
              <w:t>が必要と認める事項</w:t>
            </w:r>
          </w:p>
        </w:tc>
      </w:tr>
      <w:tr w:rsidR="006C39EA" w:rsidRPr="004B50A5" w14:paraId="27C7CC77" w14:textId="77777777">
        <w:trPr>
          <w:trHeight w:val="20"/>
        </w:trPr>
        <w:tc>
          <w:tcPr>
            <w:tcW w:w="8746" w:type="dxa"/>
            <w:shd w:val="clear" w:color="auto" w:fill="auto"/>
            <w:vAlign w:val="center"/>
          </w:tcPr>
          <w:p w14:paraId="5DDFC13F" w14:textId="77777777" w:rsidR="006C39EA" w:rsidRPr="004B50A5" w:rsidRDefault="00DA3237" w:rsidP="006C39EA">
            <w:pPr>
              <w:pStyle w:val="af"/>
              <w:numPr>
                <w:ilvl w:val="0"/>
                <w:numId w:val="14"/>
              </w:numPr>
              <w:ind w:leftChars="0"/>
              <w:rPr>
                <w:rStyle w:val="text6"/>
                <w:rFonts w:ascii="ＭＳ 明朝" w:hAnsi="ＭＳ 明朝"/>
                <w:color w:val="000000"/>
                <w:szCs w:val="21"/>
              </w:rPr>
            </w:pPr>
            <w:r w:rsidRPr="004B50A5">
              <w:rPr>
                <w:rStyle w:val="text6"/>
                <w:rFonts w:ascii="ＭＳ 明朝" w:hAnsi="ＭＳ 明朝" w:hint="eastAsia"/>
                <w:color w:val="000000"/>
                <w:szCs w:val="21"/>
              </w:rPr>
              <w:t>新規上場申請者の企業グループが反社会的勢力による経営活動への関与を防止するための社内体制を整備し、当該関与の防止に努めていること及びその実態が公益又は投資者保護の観点から適当と認められること。</w:t>
            </w:r>
          </w:p>
        </w:tc>
        <w:tc>
          <w:tcPr>
            <w:tcW w:w="992" w:type="dxa"/>
            <w:shd w:val="clear" w:color="auto" w:fill="auto"/>
            <w:vAlign w:val="center"/>
          </w:tcPr>
          <w:p w14:paraId="6C0570DD" w14:textId="77777777" w:rsidR="006C39EA" w:rsidRPr="004B50A5" w:rsidRDefault="00DA3237" w:rsidP="0033015B">
            <w:pPr>
              <w:widowControl/>
              <w:jc w:val="center"/>
              <w:rPr>
                <w:rStyle w:val="ccbntxt"/>
                <w:szCs w:val="21"/>
              </w:rPr>
            </w:pPr>
            <w:r w:rsidRPr="004B50A5">
              <w:rPr>
                <w:rStyle w:val="ccbntxt"/>
                <w:rFonts w:hint="eastAsia"/>
                <w:szCs w:val="21"/>
              </w:rPr>
              <w:t>□</w:t>
            </w:r>
          </w:p>
        </w:tc>
      </w:tr>
      <w:tr w:rsidR="006C39EA" w:rsidRPr="004B50A5" w14:paraId="6A607691" w14:textId="77777777">
        <w:trPr>
          <w:trHeight w:val="20"/>
        </w:trPr>
        <w:tc>
          <w:tcPr>
            <w:tcW w:w="8746" w:type="dxa"/>
            <w:shd w:val="clear" w:color="auto" w:fill="auto"/>
            <w:vAlign w:val="center"/>
          </w:tcPr>
          <w:p w14:paraId="36FBC693" w14:textId="45232C22" w:rsidR="006C39EA" w:rsidRPr="004B50A5" w:rsidRDefault="00DA3237" w:rsidP="006C39EA">
            <w:pPr>
              <w:pStyle w:val="af"/>
              <w:numPr>
                <w:ilvl w:val="0"/>
                <w:numId w:val="15"/>
              </w:numPr>
              <w:ind w:leftChars="0"/>
              <w:rPr>
                <w:rStyle w:val="text6"/>
                <w:rFonts w:ascii="ＭＳ 明朝" w:hAnsi="ＭＳ 明朝"/>
                <w:color w:val="000000"/>
                <w:szCs w:val="21"/>
              </w:rPr>
            </w:pPr>
            <w:r w:rsidRPr="004B50A5">
              <w:rPr>
                <w:rFonts w:ascii="ＭＳ 明朝" w:hAnsi="ＭＳ 明朝" w:hint="eastAsia"/>
                <w:color w:val="000000"/>
                <w:szCs w:val="21"/>
              </w:rPr>
              <w:t>特定上場有価証券に関する</w:t>
            </w:r>
            <w:r w:rsidR="00346F0D">
              <w:rPr>
                <w:rFonts w:ascii="ＭＳ 明朝" w:hAnsi="ＭＳ 明朝" w:hint="eastAsia"/>
                <w:color w:val="000000"/>
                <w:szCs w:val="21"/>
              </w:rPr>
              <w:t>有価証券</w:t>
            </w:r>
            <w:r w:rsidRPr="004B50A5">
              <w:rPr>
                <w:rFonts w:ascii="ＭＳ 明朝" w:hAnsi="ＭＳ 明朝" w:hint="eastAsia"/>
                <w:color w:val="000000"/>
                <w:szCs w:val="21"/>
              </w:rPr>
              <w:t>上場規程</w:t>
            </w:r>
            <w:r w:rsidR="00346F0D">
              <w:rPr>
                <w:rFonts w:ascii="ＭＳ 明朝" w:hAnsi="ＭＳ 明朝" w:hint="eastAsia"/>
                <w:color w:val="000000"/>
                <w:szCs w:val="21"/>
              </w:rPr>
              <w:t>の特例</w:t>
            </w:r>
            <w:r w:rsidRPr="004B50A5">
              <w:rPr>
                <w:rFonts w:ascii="ＭＳ 明朝" w:hAnsi="ＭＳ 明朝" w:hint="eastAsia"/>
                <w:color w:val="000000"/>
                <w:szCs w:val="21"/>
              </w:rPr>
              <w:t>に定められている、</w:t>
            </w:r>
            <w:r w:rsidR="00CE3CFD">
              <w:rPr>
                <w:rFonts w:ascii="ＭＳ 明朝" w:hAnsi="ＭＳ 明朝" w:hint="eastAsia"/>
                <w:color w:val="000000"/>
                <w:szCs w:val="21"/>
              </w:rPr>
              <w:t>Ｓ－Ａｄｖｉｓｅｒ</w:t>
            </w:r>
            <w:r w:rsidRPr="00D8281F">
              <w:rPr>
                <w:rFonts w:ascii="ＭＳ 明朝" w:hAnsi="ＭＳ 明朝" w:hint="eastAsia"/>
                <w:color w:val="000000"/>
                <w:szCs w:val="21"/>
              </w:rPr>
              <w:t>と新規上場申請者との契約の締結に際し、新規上場申請者が</w:t>
            </w:r>
            <w:r w:rsidRPr="00D8281F">
              <w:rPr>
                <w:rFonts w:hAnsi="ＭＳ 明朝" w:cs="Arial" w:hint="eastAsia"/>
                <w:kern w:val="0"/>
                <w:szCs w:val="21"/>
              </w:rPr>
              <w:t>特定上場有価証券に関する有価証券上場規程の特例</w:t>
            </w:r>
            <w:r w:rsidRPr="00D8281F">
              <w:rPr>
                <w:rFonts w:ascii="ＭＳ 明朝" w:hAnsi="ＭＳ 明朝" w:hint="eastAsia"/>
                <w:color w:val="000000"/>
                <w:szCs w:val="21"/>
              </w:rPr>
              <w:t>その関連する法令及び当該契約内容について正確に理解していることを確認し、また、新規上場申請者が</w:t>
            </w:r>
            <w:r w:rsidR="00CE3CFD">
              <w:rPr>
                <w:rFonts w:ascii="ＭＳ 明朝" w:hAnsi="ＭＳ 明朝" w:hint="eastAsia"/>
                <w:color w:val="000000"/>
                <w:szCs w:val="21"/>
              </w:rPr>
              <w:t>Ｓ－Ａｄｖｉｓｅｒ</w:t>
            </w:r>
            <w:r w:rsidRPr="00D8281F">
              <w:rPr>
                <w:rFonts w:ascii="ＭＳ 明朝" w:hAnsi="ＭＳ 明朝" w:hint="eastAsia"/>
                <w:color w:val="000000"/>
                <w:szCs w:val="21"/>
              </w:rPr>
              <w:t>と</w:t>
            </w:r>
            <w:r w:rsidRPr="004B50A5">
              <w:rPr>
                <w:rFonts w:ascii="ＭＳ 明朝" w:hAnsi="ＭＳ 明朝" w:hint="eastAsia"/>
                <w:color w:val="000000"/>
                <w:szCs w:val="21"/>
              </w:rPr>
              <w:t>適切な情報交換が行える体制を整備していることを確認したこと。</w:t>
            </w:r>
          </w:p>
        </w:tc>
        <w:tc>
          <w:tcPr>
            <w:tcW w:w="992" w:type="dxa"/>
            <w:shd w:val="clear" w:color="auto" w:fill="auto"/>
            <w:vAlign w:val="center"/>
          </w:tcPr>
          <w:p w14:paraId="73FDCAF8" w14:textId="77777777" w:rsidR="006C39EA" w:rsidRPr="004B50A5" w:rsidRDefault="00DA3237" w:rsidP="0033015B">
            <w:pPr>
              <w:widowControl/>
              <w:jc w:val="center"/>
              <w:rPr>
                <w:rStyle w:val="ccbntxt"/>
                <w:szCs w:val="21"/>
              </w:rPr>
            </w:pPr>
            <w:r w:rsidRPr="004B50A5">
              <w:rPr>
                <w:rStyle w:val="ccbntxt"/>
                <w:rFonts w:hint="eastAsia"/>
                <w:szCs w:val="21"/>
              </w:rPr>
              <w:t>□</w:t>
            </w:r>
          </w:p>
        </w:tc>
      </w:tr>
      <w:tr w:rsidR="006C39EA" w:rsidRPr="004B50A5" w14:paraId="3C22E82C" w14:textId="77777777">
        <w:trPr>
          <w:trHeight w:val="20"/>
        </w:trPr>
        <w:tc>
          <w:tcPr>
            <w:tcW w:w="8746" w:type="dxa"/>
            <w:shd w:val="clear" w:color="auto" w:fill="auto"/>
            <w:vAlign w:val="center"/>
          </w:tcPr>
          <w:p w14:paraId="11B176DD" w14:textId="77777777" w:rsidR="006C39EA" w:rsidRPr="004B50A5" w:rsidRDefault="00DA3237" w:rsidP="006C39EA">
            <w:pPr>
              <w:pStyle w:val="af"/>
              <w:numPr>
                <w:ilvl w:val="0"/>
                <w:numId w:val="15"/>
              </w:numPr>
              <w:ind w:leftChars="0"/>
              <w:rPr>
                <w:rFonts w:ascii="ＭＳ 明朝" w:hAnsi="ＭＳ 明朝"/>
                <w:color w:val="000000"/>
                <w:szCs w:val="21"/>
              </w:rPr>
            </w:pPr>
            <w:r w:rsidRPr="004B50A5">
              <w:rPr>
                <w:rStyle w:val="text6"/>
                <w:rFonts w:ascii="ＭＳ 明朝" w:hAnsi="ＭＳ 明朝" w:hint="eastAsia"/>
                <w:color w:val="000000"/>
                <w:szCs w:val="21"/>
              </w:rPr>
              <w:t>その他公益又は投資者保護の観点から適当と認められること。</w:t>
            </w:r>
          </w:p>
        </w:tc>
        <w:tc>
          <w:tcPr>
            <w:tcW w:w="992" w:type="dxa"/>
            <w:shd w:val="clear" w:color="auto" w:fill="auto"/>
            <w:vAlign w:val="center"/>
          </w:tcPr>
          <w:p w14:paraId="6029BC1F" w14:textId="77777777" w:rsidR="006C39EA" w:rsidRPr="004B50A5" w:rsidRDefault="00DA3237" w:rsidP="0033015B">
            <w:pPr>
              <w:widowControl/>
              <w:jc w:val="center"/>
              <w:rPr>
                <w:rStyle w:val="ccbntxt"/>
                <w:szCs w:val="21"/>
              </w:rPr>
            </w:pPr>
            <w:r w:rsidRPr="004B50A5">
              <w:rPr>
                <w:rStyle w:val="ccbntxt"/>
                <w:rFonts w:hint="eastAsia"/>
                <w:szCs w:val="21"/>
              </w:rPr>
              <w:t>□</w:t>
            </w:r>
          </w:p>
        </w:tc>
      </w:tr>
    </w:tbl>
    <w:p w14:paraId="2231C3F1" w14:textId="77777777" w:rsidR="007A3EF3" w:rsidRPr="004B50A5" w:rsidRDefault="00DA3237" w:rsidP="00687235">
      <w:pPr>
        <w:ind w:left="180" w:hangingChars="100" w:hanging="180"/>
        <w:jc w:val="left"/>
        <w:rPr>
          <w:rFonts w:hAnsi="ＭＳ 明朝" w:cs="Arial"/>
          <w:kern w:val="0"/>
          <w:sz w:val="18"/>
          <w:szCs w:val="18"/>
        </w:rPr>
      </w:pPr>
      <w:r w:rsidRPr="004B50A5">
        <w:rPr>
          <w:rFonts w:cs="Arial" w:hint="eastAsia"/>
          <w:sz w:val="18"/>
          <w:szCs w:val="18"/>
        </w:rPr>
        <w:t>※</w:t>
      </w:r>
      <w:r w:rsidRPr="004B50A5">
        <w:rPr>
          <w:rFonts w:hAnsi="ＭＳ 明朝" w:cs="Arial" w:hint="eastAsia"/>
          <w:kern w:val="0"/>
          <w:sz w:val="18"/>
          <w:szCs w:val="18"/>
        </w:rPr>
        <w:t>この書面において用いられる用語は、特定上場有価証券に関する有価証券上場規程の特例において用いられる用語と同じ意義を有します。</w:t>
      </w:r>
    </w:p>
    <w:p w14:paraId="6A36B3DD" w14:textId="01895F34" w:rsidR="00687235" w:rsidRPr="004B50A5" w:rsidRDefault="00DA3237" w:rsidP="00687235">
      <w:pPr>
        <w:ind w:left="180" w:hangingChars="100" w:hanging="180"/>
        <w:jc w:val="left"/>
        <w:rPr>
          <w:rFonts w:cs="Arial"/>
          <w:sz w:val="18"/>
          <w:szCs w:val="18"/>
        </w:rPr>
      </w:pPr>
      <w:r w:rsidRPr="004B50A5">
        <w:rPr>
          <w:rFonts w:cs="Arial" w:hint="eastAsia"/>
          <w:sz w:val="18"/>
          <w:szCs w:val="18"/>
        </w:rPr>
        <w:t>※</w:t>
      </w:r>
      <w:r w:rsidRPr="004B50A5">
        <w:rPr>
          <w:rFonts w:hAnsi="ＭＳ 明朝" w:cs="Arial" w:hint="eastAsia"/>
          <w:kern w:val="0"/>
          <w:sz w:val="18"/>
          <w:szCs w:val="18"/>
        </w:rPr>
        <w:t>特定上場有価証券に関する有価証券上</w:t>
      </w:r>
      <w:r w:rsidRPr="008C24A4">
        <w:rPr>
          <w:rFonts w:hAnsi="ＭＳ 明朝" w:cs="Arial" w:hint="eastAsia"/>
          <w:kern w:val="0"/>
          <w:sz w:val="18"/>
          <w:szCs w:val="18"/>
        </w:rPr>
        <w:t>場規程の</w:t>
      </w:r>
      <w:r w:rsidRPr="00A53DFD">
        <w:rPr>
          <w:rFonts w:hAnsi="ＭＳ 明朝" w:cs="Arial" w:hint="eastAsia"/>
          <w:kern w:val="0"/>
          <w:sz w:val="18"/>
          <w:szCs w:val="18"/>
        </w:rPr>
        <w:t>特例</w:t>
      </w:r>
      <w:r w:rsidR="006C1E43" w:rsidRPr="00A53DFD">
        <w:rPr>
          <w:rFonts w:cs="Arial" w:hint="eastAsia"/>
          <w:sz w:val="18"/>
          <w:szCs w:val="18"/>
        </w:rPr>
        <w:t>第</w:t>
      </w:r>
      <w:r w:rsidR="00A53DFD" w:rsidRPr="00A53DFD">
        <w:rPr>
          <w:rFonts w:cs="Arial" w:hint="eastAsia"/>
          <w:sz w:val="18"/>
          <w:szCs w:val="18"/>
        </w:rPr>
        <w:t>３</w:t>
      </w:r>
      <w:r w:rsidRPr="00A53DFD">
        <w:rPr>
          <w:rFonts w:cs="Arial" w:hint="eastAsia"/>
          <w:sz w:val="18"/>
          <w:szCs w:val="18"/>
        </w:rPr>
        <w:t>２２条に基づきこの書面を提出する場合には「新規上場申請者」を「上場会社」に読み替えるものとしま</w:t>
      </w:r>
      <w:r w:rsidRPr="004B50A5">
        <w:rPr>
          <w:rFonts w:cs="Arial" w:hint="eastAsia"/>
          <w:sz w:val="18"/>
          <w:szCs w:val="18"/>
        </w:rPr>
        <w:t>す。</w:t>
      </w:r>
    </w:p>
    <w:p w14:paraId="4F9F11C8" w14:textId="77777777" w:rsidR="001A681B" w:rsidRPr="000563D9" w:rsidRDefault="00DA3237" w:rsidP="001A681B">
      <w:pPr>
        <w:jc w:val="right"/>
        <w:rPr>
          <w:rFonts w:cs="Arial"/>
          <w:szCs w:val="21"/>
        </w:rPr>
      </w:pPr>
      <w:r w:rsidRPr="004B50A5">
        <w:rPr>
          <w:rFonts w:cs="Arial" w:hint="eastAsia"/>
          <w:szCs w:val="21"/>
        </w:rPr>
        <w:t>以上</w:t>
      </w:r>
    </w:p>
    <w:sectPr w:rsidR="001A681B" w:rsidRPr="000563D9" w:rsidSect="00C82861">
      <w:headerReference w:type="default" r:id="rId7"/>
      <w:pgSz w:w="11907" w:h="16840" w:code="9"/>
      <w:pgMar w:top="1134" w:right="1134" w:bottom="1134" w:left="1134" w:header="567" w:footer="567" w:gutter="0"/>
      <w:pgNumType w:start="5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72DE" w14:textId="77777777" w:rsidR="004C46A8" w:rsidRDefault="004C46A8" w:rsidP="003F785F">
      <w:r>
        <w:separator/>
      </w:r>
    </w:p>
  </w:endnote>
  <w:endnote w:type="continuationSeparator" w:id="0">
    <w:p w14:paraId="3E7DC86D" w14:textId="77777777" w:rsidR="004C46A8" w:rsidRDefault="004C46A8" w:rsidP="003F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279C" w14:textId="77777777" w:rsidR="004C46A8" w:rsidRDefault="004C46A8" w:rsidP="003F785F">
      <w:r>
        <w:separator/>
      </w:r>
    </w:p>
  </w:footnote>
  <w:footnote w:type="continuationSeparator" w:id="0">
    <w:p w14:paraId="33A12349" w14:textId="77777777" w:rsidR="004C46A8" w:rsidRDefault="004C46A8" w:rsidP="003F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C893" w14:textId="77777777" w:rsidR="005F7D1E" w:rsidRDefault="005F7D1E" w:rsidP="00A87E6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3BC3"/>
    <w:multiLevelType w:val="hybridMultilevel"/>
    <w:tmpl w:val="6B42311C"/>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F3094C"/>
    <w:multiLevelType w:val="hybridMultilevel"/>
    <w:tmpl w:val="43AEF8F8"/>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0E7CD5"/>
    <w:multiLevelType w:val="hybridMultilevel"/>
    <w:tmpl w:val="7DF6E422"/>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51429F"/>
    <w:multiLevelType w:val="hybridMultilevel"/>
    <w:tmpl w:val="A52AB7A2"/>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6F79D3"/>
    <w:multiLevelType w:val="hybridMultilevel"/>
    <w:tmpl w:val="C6EA8AFC"/>
    <w:lvl w:ilvl="0" w:tplc="89062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628A9"/>
    <w:multiLevelType w:val="hybridMultilevel"/>
    <w:tmpl w:val="66AAFCE6"/>
    <w:lvl w:ilvl="0" w:tplc="E95288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DB7564"/>
    <w:multiLevelType w:val="hybridMultilevel"/>
    <w:tmpl w:val="1B60A720"/>
    <w:lvl w:ilvl="0" w:tplc="2682C42A">
      <w:start w:val="1"/>
      <w:numFmt w:val="decimalEnclosedCircle"/>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37268C"/>
    <w:multiLevelType w:val="hybridMultilevel"/>
    <w:tmpl w:val="BC3AA166"/>
    <w:lvl w:ilvl="0" w:tplc="E444A970">
      <w:start w:val="1"/>
      <w:numFmt w:val="decimalEnclosedCircle"/>
      <w:lvlText w:val="%1"/>
      <w:lvlJc w:val="left"/>
      <w:pPr>
        <w:ind w:left="720" w:hanging="360"/>
      </w:pPr>
      <w:rPr>
        <w:rFonts w:ascii="ＭＳ Ｐゴシック" w:hAnsi="ＭＳ Ｐゴシック" w:cs="ＭＳ Ｐゴシック"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C6D4A"/>
    <w:multiLevelType w:val="hybridMultilevel"/>
    <w:tmpl w:val="67B28F46"/>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780C6D"/>
    <w:multiLevelType w:val="hybridMultilevel"/>
    <w:tmpl w:val="B4E0AA22"/>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862E60"/>
    <w:multiLevelType w:val="hybridMultilevel"/>
    <w:tmpl w:val="0042444E"/>
    <w:lvl w:ilvl="0" w:tplc="FBAC8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F4281E"/>
    <w:multiLevelType w:val="hybridMultilevel"/>
    <w:tmpl w:val="72A48FC4"/>
    <w:lvl w:ilvl="0" w:tplc="18D62B9C">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C25BD"/>
    <w:multiLevelType w:val="hybridMultilevel"/>
    <w:tmpl w:val="36584214"/>
    <w:lvl w:ilvl="0" w:tplc="F350F64C">
      <w:start w:val="1"/>
      <w:numFmt w:val="lowerLetter"/>
      <w:lvlText w:val="%1."/>
      <w:lvlJc w:val="left"/>
      <w:pPr>
        <w:ind w:left="840" w:hanging="420"/>
      </w:pPr>
      <w:rPr>
        <w:rFonts w:hint="eastAsia"/>
      </w:rPr>
    </w:lvl>
    <w:lvl w:ilvl="1" w:tplc="4B28AE2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7D20DEB"/>
    <w:multiLevelType w:val="hybridMultilevel"/>
    <w:tmpl w:val="5492D5C8"/>
    <w:lvl w:ilvl="0" w:tplc="18D62B9C">
      <w:start w:val="1"/>
      <w:numFmt w:val="bullet"/>
      <w:lvlText w:val=""/>
      <w:lvlJc w:val="left"/>
      <w:pPr>
        <w:ind w:left="420" w:hanging="420"/>
      </w:pPr>
      <w:rPr>
        <w:rFonts w:ascii="Wingdings 2" w:hAnsi="Wingdings 2"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311892"/>
    <w:multiLevelType w:val="hybridMultilevel"/>
    <w:tmpl w:val="01043FD2"/>
    <w:lvl w:ilvl="0" w:tplc="6DEC8D2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461022">
    <w:abstractNumId w:val="10"/>
  </w:num>
  <w:num w:numId="2" w16cid:durableId="322900100">
    <w:abstractNumId w:val="5"/>
  </w:num>
  <w:num w:numId="3" w16cid:durableId="2064327374">
    <w:abstractNumId w:val="14"/>
  </w:num>
  <w:num w:numId="4" w16cid:durableId="1017346876">
    <w:abstractNumId w:val="4"/>
  </w:num>
  <w:num w:numId="5" w16cid:durableId="1460221303">
    <w:abstractNumId w:val="6"/>
  </w:num>
  <w:num w:numId="6" w16cid:durableId="56054849">
    <w:abstractNumId w:val="7"/>
  </w:num>
  <w:num w:numId="7" w16cid:durableId="37094032">
    <w:abstractNumId w:val="1"/>
  </w:num>
  <w:num w:numId="8" w16cid:durableId="1071000636">
    <w:abstractNumId w:val="12"/>
  </w:num>
  <w:num w:numId="9" w16cid:durableId="1934512951">
    <w:abstractNumId w:val="0"/>
  </w:num>
  <w:num w:numId="10" w16cid:durableId="747070599">
    <w:abstractNumId w:val="3"/>
  </w:num>
  <w:num w:numId="11" w16cid:durableId="2072000462">
    <w:abstractNumId w:val="8"/>
  </w:num>
  <w:num w:numId="12" w16cid:durableId="1783725902">
    <w:abstractNumId w:val="11"/>
  </w:num>
  <w:num w:numId="13" w16cid:durableId="341930923">
    <w:abstractNumId w:val="9"/>
  </w:num>
  <w:num w:numId="14" w16cid:durableId="1213615280">
    <w:abstractNumId w:val="2"/>
  </w:num>
  <w:num w:numId="15" w16cid:durableId="1484852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3F"/>
    <w:rsid w:val="000024BA"/>
    <w:rsid w:val="00014E7C"/>
    <w:rsid w:val="00021939"/>
    <w:rsid w:val="000246F2"/>
    <w:rsid w:val="00026932"/>
    <w:rsid w:val="0003265A"/>
    <w:rsid w:val="000377A9"/>
    <w:rsid w:val="00051559"/>
    <w:rsid w:val="000563D9"/>
    <w:rsid w:val="000639B6"/>
    <w:rsid w:val="00064A34"/>
    <w:rsid w:val="000677A5"/>
    <w:rsid w:val="00073DF3"/>
    <w:rsid w:val="000755B6"/>
    <w:rsid w:val="0007618F"/>
    <w:rsid w:val="00077A3F"/>
    <w:rsid w:val="000A1166"/>
    <w:rsid w:val="000A213D"/>
    <w:rsid w:val="000A4E76"/>
    <w:rsid w:val="000B70D6"/>
    <w:rsid w:val="000C6915"/>
    <w:rsid w:val="000F5FB4"/>
    <w:rsid w:val="0010178D"/>
    <w:rsid w:val="00103A2F"/>
    <w:rsid w:val="00107BF5"/>
    <w:rsid w:val="00107DAA"/>
    <w:rsid w:val="00125635"/>
    <w:rsid w:val="001415DE"/>
    <w:rsid w:val="001416B1"/>
    <w:rsid w:val="0014569E"/>
    <w:rsid w:val="00155ADF"/>
    <w:rsid w:val="001561A8"/>
    <w:rsid w:val="00163390"/>
    <w:rsid w:val="001664F0"/>
    <w:rsid w:val="0017527F"/>
    <w:rsid w:val="00195124"/>
    <w:rsid w:val="001A681B"/>
    <w:rsid w:val="001A6D04"/>
    <w:rsid w:val="001C0E26"/>
    <w:rsid w:val="001E0ED3"/>
    <w:rsid w:val="001E14A8"/>
    <w:rsid w:val="001E7D9B"/>
    <w:rsid w:val="001F6E63"/>
    <w:rsid w:val="002148F8"/>
    <w:rsid w:val="00224E58"/>
    <w:rsid w:val="00225A31"/>
    <w:rsid w:val="00227BCA"/>
    <w:rsid w:val="00233AC3"/>
    <w:rsid w:val="002543E6"/>
    <w:rsid w:val="00273419"/>
    <w:rsid w:val="002924B5"/>
    <w:rsid w:val="00296946"/>
    <w:rsid w:val="002969FE"/>
    <w:rsid w:val="002C3D8E"/>
    <w:rsid w:val="002D2755"/>
    <w:rsid w:val="002D47E2"/>
    <w:rsid w:val="002D690A"/>
    <w:rsid w:val="002E1314"/>
    <w:rsid w:val="002E6F33"/>
    <w:rsid w:val="002E7B4A"/>
    <w:rsid w:val="002F42CA"/>
    <w:rsid w:val="002F7F48"/>
    <w:rsid w:val="003015C6"/>
    <w:rsid w:val="00301785"/>
    <w:rsid w:val="00312212"/>
    <w:rsid w:val="0031263F"/>
    <w:rsid w:val="00313972"/>
    <w:rsid w:val="00325FCD"/>
    <w:rsid w:val="0033015B"/>
    <w:rsid w:val="003439F0"/>
    <w:rsid w:val="00346F0D"/>
    <w:rsid w:val="00354F74"/>
    <w:rsid w:val="00357094"/>
    <w:rsid w:val="00362FC2"/>
    <w:rsid w:val="003738CF"/>
    <w:rsid w:val="003752A9"/>
    <w:rsid w:val="0037757A"/>
    <w:rsid w:val="003909DA"/>
    <w:rsid w:val="003933CC"/>
    <w:rsid w:val="00394001"/>
    <w:rsid w:val="0039789F"/>
    <w:rsid w:val="003A18E3"/>
    <w:rsid w:val="003A3E87"/>
    <w:rsid w:val="003A44BA"/>
    <w:rsid w:val="003B1F07"/>
    <w:rsid w:val="003D5FFF"/>
    <w:rsid w:val="003E358E"/>
    <w:rsid w:val="003F2148"/>
    <w:rsid w:val="003F44C7"/>
    <w:rsid w:val="003F785F"/>
    <w:rsid w:val="00401A5E"/>
    <w:rsid w:val="00401BB5"/>
    <w:rsid w:val="004022AD"/>
    <w:rsid w:val="0040666E"/>
    <w:rsid w:val="00415DC0"/>
    <w:rsid w:val="00430A34"/>
    <w:rsid w:val="00431215"/>
    <w:rsid w:val="00436FB1"/>
    <w:rsid w:val="00450116"/>
    <w:rsid w:val="00462265"/>
    <w:rsid w:val="00466773"/>
    <w:rsid w:val="0047599B"/>
    <w:rsid w:val="00477B64"/>
    <w:rsid w:val="004A13ED"/>
    <w:rsid w:val="004B426F"/>
    <w:rsid w:val="004B50A5"/>
    <w:rsid w:val="004C46A8"/>
    <w:rsid w:val="004C4754"/>
    <w:rsid w:val="004C504B"/>
    <w:rsid w:val="004D0785"/>
    <w:rsid w:val="004E074C"/>
    <w:rsid w:val="004F3F26"/>
    <w:rsid w:val="004F5A6D"/>
    <w:rsid w:val="004F7A42"/>
    <w:rsid w:val="005001D0"/>
    <w:rsid w:val="005038E0"/>
    <w:rsid w:val="00506EFD"/>
    <w:rsid w:val="00516250"/>
    <w:rsid w:val="00516363"/>
    <w:rsid w:val="0052210D"/>
    <w:rsid w:val="00530B59"/>
    <w:rsid w:val="00537F67"/>
    <w:rsid w:val="00554853"/>
    <w:rsid w:val="005810DE"/>
    <w:rsid w:val="00583ACA"/>
    <w:rsid w:val="0059125B"/>
    <w:rsid w:val="00592E2E"/>
    <w:rsid w:val="00595598"/>
    <w:rsid w:val="005A0570"/>
    <w:rsid w:val="005A5963"/>
    <w:rsid w:val="005B4768"/>
    <w:rsid w:val="005C068C"/>
    <w:rsid w:val="005C5ACE"/>
    <w:rsid w:val="005D4709"/>
    <w:rsid w:val="005E322A"/>
    <w:rsid w:val="005E4ACD"/>
    <w:rsid w:val="005F7D1E"/>
    <w:rsid w:val="0061141D"/>
    <w:rsid w:val="00611D4B"/>
    <w:rsid w:val="006325FF"/>
    <w:rsid w:val="00633841"/>
    <w:rsid w:val="00634EC5"/>
    <w:rsid w:val="00650E84"/>
    <w:rsid w:val="0066078A"/>
    <w:rsid w:val="00666180"/>
    <w:rsid w:val="00666183"/>
    <w:rsid w:val="00666C67"/>
    <w:rsid w:val="0067790C"/>
    <w:rsid w:val="00683134"/>
    <w:rsid w:val="0068576C"/>
    <w:rsid w:val="00685AC9"/>
    <w:rsid w:val="00687235"/>
    <w:rsid w:val="006A2393"/>
    <w:rsid w:val="006A31B4"/>
    <w:rsid w:val="006A58EB"/>
    <w:rsid w:val="006B56B8"/>
    <w:rsid w:val="006C1E43"/>
    <w:rsid w:val="006C39EA"/>
    <w:rsid w:val="006E0C06"/>
    <w:rsid w:val="006F092C"/>
    <w:rsid w:val="006F25BB"/>
    <w:rsid w:val="00717D0B"/>
    <w:rsid w:val="00724CC3"/>
    <w:rsid w:val="00756396"/>
    <w:rsid w:val="00763835"/>
    <w:rsid w:val="0077570D"/>
    <w:rsid w:val="00780ABE"/>
    <w:rsid w:val="00785BCC"/>
    <w:rsid w:val="00787176"/>
    <w:rsid w:val="0078778F"/>
    <w:rsid w:val="007A3EF3"/>
    <w:rsid w:val="007D1A47"/>
    <w:rsid w:val="007D2985"/>
    <w:rsid w:val="007D66AF"/>
    <w:rsid w:val="007F17A2"/>
    <w:rsid w:val="007F47BC"/>
    <w:rsid w:val="007F4ABE"/>
    <w:rsid w:val="007F5B16"/>
    <w:rsid w:val="0080635D"/>
    <w:rsid w:val="008151E9"/>
    <w:rsid w:val="00815BCE"/>
    <w:rsid w:val="00820E2F"/>
    <w:rsid w:val="008233F5"/>
    <w:rsid w:val="00843394"/>
    <w:rsid w:val="00847F59"/>
    <w:rsid w:val="008737F9"/>
    <w:rsid w:val="00874674"/>
    <w:rsid w:val="00876932"/>
    <w:rsid w:val="00882396"/>
    <w:rsid w:val="00885884"/>
    <w:rsid w:val="00886A5E"/>
    <w:rsid w:val="00891487"/>
    <w:rsid w:val="00892274"/>
    <w:rsid w:val="008922F3"/>
    <w:rsid w:val="008B7001"/>
    <w:rsid w:val="008C09AF"/>
    <w:rsid w:val="008C24A4"/>
    <w:rsid w:val="008D6EFB"/>
    <w:rsid w:val="008E44ED"/>
    <w:rsid w:val="008F38B8"/>
    <w:rsid w:val="008F79C8"/>
    <w:rsid w:val="009002B6"/>
    <w:rsid w:val="00900AB9"/>
    <w:rsid w:val="00916F20"/>
    <w:rsid w:val="00920F9E"/>
    <w:rsid w:val="00927BBE"/>
    <w:rsid w:val="009337B0"/>
    <w:rsid w:val="00933F52"/>
    <w:rsid w:val="009368D9"/>
    <w:rsid w:val="00937A6F"/>
    <w:rsid w:val="0095292C"/>
    <w:rsid w:val="00955D6F"/>
    <w:rsid w:val="009574A4"/>
    <w:rsid w:val="00963320"/>
    <w:rsid w:val="009662B9"/>
    <w:rsid w:val="0099350D"/>
    <w:rsid w:val="00997D97"/>
    <w:rsid w:val="009B6A1F"/>
    <w:rsid w:val="009C5C5E"/>
    <w:rsid w:val="009E2CFF"/>
    <w:rsid w:val="009F3C9F"/>
    <w:rsid w:val="00A01625"/>
    <w:rsid w:val="00A05229"/>
    <w:rsid w:val="00A2137B"/>
    <w:rsid w:val="00A24247"/>
    <w:rsid w:val="00A471A9"/>
    <w:rsid w:val="00A52A6E"/>
    <w:rsid w:val="00A53DFD"/>
    <w:rsid w:val="00A71E51"/>
    <w:rsid w:val="00A80417"/>
    <w:rsid w:val="00A87E66"/>
    <w:rsid w:val="00AA5B70"/>
    <w:rsid w:val="00AA6C5C"/>
    <w:rsid w:val="00AB775B"/>
    <w:rsid w:val="00AE4F56"/>
    <w:rsid w:val="00B01E33"/>
    <w:rsid w:val="00B06191"/>
    <w:rsid w:val="00B20851"/>
    <w:rsid w:val="00B23677"/>
    <w:rsid w:val="00B3285F"/>
    <w:rsid w:val="00B35A3A"/>
    <w:rsid w:val="00B363FA"/>
    <w:rsid w:val="00B41521"/>
    <w:rsid w:val="00B4754B"/>
    <w:rsid w:val="00B51E32"/>
    <w:rsid w:val="00B54A60"/>
    <w:rsid w:val="00B603BB"/>
    <w:rsid w:val="00B72868"/>
    <w:rsid w:val="00B730EC"/>
    <w:rsid w:val="00B756E2"/>
    <w:rsid w:val="00B836F9"/>
    <w:rsid w:val="00B851D3"/>
    <w:rsid w:val="00BA50AE"/>
    <w:rsid w:val="00BB1E80"/>
    <w:rsid w:val="00BB5269"/>
    <w:rsid w:val="00BD0206"/>
    <w:rsid w:val="00BF38DD"/>
    <w:rsid w:val="00BF4F9D"/>
    <w:rsid w:val="00C0464D"/>
    <w:rsid w:val="00C16626"/>
    <w:rsid w:val="00C26F8F"/>
    <w:rsid w:val="00C30443"/>
    <w:rsid w:val="00C61981"/>
    <w:rsid w:val="00C74897"/>
    <w:rsid w:val="00C7625E"/>
    <w:rsid w:val="00C76EA6"/>
    <w:rsid w:val="00C82861"/>
    <w:rsid w:val="00C8555E"/>
    <w:rsid w:val="00C856E6"/>
    <w:rsid w:val="00C94E3F"/>
    <w:rsid w:val="00C963C3"/>
    <w:rsid w:val="00C971FF"/>
    <w:rsid w:val="00CA61D1"/>
    <w:rsid w:val="00CB6F8E"/>
    <w:rsid w:val="00CE3CFD"/>
    <w:rsid w:val="00CE3FE4"/>
    <w:rsid w:val="00CE69DD"/>
    <w:rsid w:val="00CF7A5C"/>
    <w:rsid w:val="00D10C7C"/>
    <w:rsid w:val="00D12E97"/>
    <w:rsid w:val="00D2784D"/>
    <w:rsid w:val="00D36F34"/>
    <w:rsid w:val="00D40B24"/>
    <w:rsid w:val="00D47569"/>
    <w:rsid w:val="00D61E31"/>
    <w:rsid w:val="00D715D1"/>
    <w:rsid w:val="00D81E48"/>
    <w:rsid w:val="00D8281F"/>
    <w:rsid w:val="00DA078B"/>
    <w:rsid w:val="00DA3237"/>
    <w:rsid w:val="00DB1986"/>
    <w:rsid w:val="00DB4203"/>
    <w:rsid w:val="00DB7914"/>
    <w:rsid w:val="00DC2417"/>
    <w:rsid w:val="00DD4BB3"/>
    <w:rsid w:val="00DD653D"/>
    <w:rsid w:val="00DE5A1B"/>
    <w:rsid w:val="00DF0789"/>
    <w:rsid w:val="00DF0F01"/>
    <w:rsid w:val="00DF5B2B"/>
    <w:rsid w:val="00E13A81"/>
    <w:rsid w:val="00E30281"/>
    <w:rsid w:val="00E33B5E"/>
    <w:rsid w:val="00E34A3A"/>
    <w:rsid w:val="00E42522"/>
    <w:rsid w:val="00E459A7"/>
    <w:rsid w:val="00E51C3E"/>
    <w:rsid w:val="00E5759D"/>
    <w:rsid w:val="00E62DFB"/>
    <w:rsid w:val="00E634C2"/>
    <w:rsid w:val="00E64111"/>
    <w:rsid w:val="00E74197"/>
    <w:rsid w:val="00EB7F2F"/>
    <w:rsid w:val="00EC4262"/>
    <w:rsid w:val="00EC61A1"/>
    <w:rsid w:val="00EF3E69"/>
    <w:rsid w:val="00F015D0"/>
    <w:rsid w:val="00F12072"/>
    <w:rsid w:val="00F13BA2"/>
    <w:rsid w:val="00F325F1"/>
    <w:rsid w:val="00F32B61"/>
    <w:rsid w:val="00F36733"/>
    <w:rsid w:val="00F4162A"/>
    <w:rsid w:val="00F511E9"/>
    <w:rsid w:val="00F528F5"/>
    <w:rsid w:val="00F52E85"/>
    <w:rsid w:val="00F56211"/>
    <w:rsid w:val="00F70E31"/>
    <w:rsid w:val="00F82AAE"/>
    <w:rsid w:val="00F82AD2"/>
    <w:rsid w:val="00F830DB"/>
    <w:rsid w:val="00F96E3B"/>
    <w:rsid w:val="00FA061D"/>
    <w:rsid w:val="00FA0A84"/>
    <w:rsid w:val="00FA0CB8"/>
    <w:rsid w:val="00FA134F"/>
    <w:rsid w:val="00FA5C0E"/>
    <w:rsid w:val="00FC4940"/>
    <w:rsid w:val="00FD248E"/>
    <w:rsid w:val="00FF28BA"/>
    <w:rsid w:val="00FF3DF0"/>
    <w:rsid w:val="00FF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E4402"/>
  <w15:chartTrackingRefBased/>
  <w15:docId w15:val="{3A5BA0E9-956D-4B38-9040-94A1B02F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85F"/>
    <w:pPr>
      <w:tabs>
        <w:tab w:val="center" w:pos="4252"/>
        <w:tab w:val="right" w:pos="8504"/>
      </w:tabs>
      <w:snapToGrid w:val="0"/>
    </w:pPr>
  </w:style>
  <w:style w:type="character" w:customStyle="1" w:styleId="a4">
    <w:name w:val="ヘッダー (文字)"/>
    <w:link w:val="a3"/>
    <w:uiPriority w:val="99"/>
    <w:rsid w:val="003F785F"/>
    <w:rPr>
      <w:kern w:val="2"/>
      <w:sz w:val="21"/>
      <w:szCs w:val="24"/>
    </w:rPr>
  </w:style>
  <w:style w:type="paragraph" w:styleId="a5">
    <w:name w:val="footer"/>
    <w:basedOn w:val="a"/>
    <w:link w:val="a6"/>
    <w:uiPriority w:val="99"/>
    <w:unhideWhenUsed/>
    <w:rsid w:val="003F785F"/>
    <w:pPr>
      <w:tabs>
        <w:tab w:val="center" w:pos="4252"/>
        <w:tab w:val="right" w:pos="8504"/>
      </w:tabs>
      <w:snapToGrid w:val="0"/>
    </w:pPr>
  </w:style>
  <w:style w:type="character" w:customStyle="1" w:styleId="a6">
    <w:name w:val="フッター (文字)"/>
    <w:link w:val="a5"/>
    <w:uiPriority w:val="99"/>
    <w:rsid w:val="003F785F"/>
    <w:rPr>
      <w:kern w:val="2"/>
      <w:sz w:val="21"/>
      <w:szCs w:val="24"/>
    </w:rPr>
  </w:style>
  <w:style w:type="paragraph" w:styleId="a7">
    <w:name w:val="Balloon Text"/>
    <w:basedOn w:val="a"/>
    <w:link w:val="a8"/>
    <w:uiPriority w:val="99"/>
    <w:semiHidden/>
    <w:unhideWhenUsed/>
    <w:rsid w:val="00595598"/>
    <w:rPr>
      <w:rFonts w:ascii="Arial" w:eastAsia="ＭＳ ゴシック" w:hAnsi="Arial"/>
      <w:sz w:val="18"/>
      <w:szCs w:val="18"/>
    </w:rPr>
  </w:style>
  <w:style w:type="character" w:customStyle="1" w:styleId="a8">
    <w:name w:val="吹き出し (文字)"/>
    <w:link w:val="a7"/>
    <w:uiPriority w:val="99"/>
    <w:semiHidden/>
    <w:rsid w:val="00595598"/>
    <w:rPr>
      <w:rFonts w:ascii="Arial" w:eastAsia="ＭＳ ゴシック" w:hAnsi="Arial" w:cs="Times New Roman"/>
      <w:kern w:val="2"/>
      <w:sz w:val="18"/>
      <w:szCs w:val="18"/>
    </w:rPr>
  </w:style>
  <w:style w:type="paragraph" w:customStyle="1" w:styleId="legrhs1">
    <w:name w:val="legrhs1"/>
    <w:basedOn w:val="a"/>
    <w:rsid w:val="00B851D3"/>
    <w:pPr>
      <w:widowControl/>
      <w:shd w:val="clear" w:color="auto" w:fill="FFFFFF"/>
      <w:spacing w:after="120"/>
    </w:pPr>
    <w:rPr>
      <w:rFonts w:ascii="Arial" w:eastAsia="Times New Roman" w:hAnsi="Arial" w:cs="Arial"/>
      <w:color w:val="000000"/>
      <w:kern w:val="0"/>
      <w:sz w:val="19"/>
      <w:szCs w:val="19"/>
      <w:lang w:val="en-GB" w:eastAsia="en-GB"/>
    </w:rPr>
  </w:style>
  <w:style w:type="paragraph" w:customStyle="1" w:styleId="legclearfix1">
    <w:name w:val="legclearfix1"/>
    <w:basedOn w:val="a"/>
    <w:rsid w:val="00B851D3"/>
    <w:pPr>
      <w:widowControl/>
      <w:shd w:val="clear" w:color="auto" w:fill="FFFFFF"/>
      <w:spacing w:after="120"/>
      <w:jc w:val="left"/>
    </w:pPr>
    <w:rPr>
      <w:rFonts w:ascii="Arial" w:eastAsia="Times New Roman" w:hAnsi="Arial" w:cs="Arial"/>
      <w:color w:val="000000"/>
      <w:kern w:val="0"/>
      <w:sz w:val="19"/>
      <w:szCs w:val="19"/>
      <w:lang w:val="en-GB" w:eastAsia="en-GB"/>
    </w:rPr>
  </w:style>
  <w:style w:type="character" w:customStyle="1" w:styleId="legds2">
    <w:name w:val="legds2"/>
    <w:rsid w:val="00B851D3"/>
    <w:rPr>
      <w:vanish w:val="0"/>
      <w:webHidden w:val="0"/>
      <w:specVanish w:val="0"/>
    </w:rPr>
  </w:style>
  <w:style w:type="character" w:customStyle="1" w:styleId="ccbntxt">
    <w:name w:val="ccbntxt"/>
    <w:basedOn w:val="a0"/>
    <w:rsid w:val="00F12072"/>
  </w:style>
  <w:style w:type="table" w:styleId="a9">
    <w:name w:val="Table Grid"/>
    <w:basedOn w:val="a1"/>
    <w:rsid w:val="008C09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5292C"/>
    <w:rPr>
      <w:sz w:val="18"/>
      <w:szCs w:val="18"/>
    </w:rPr>
  </w:style>
  <w:style w:type="paragraph" w:styleId="ab">
    <w:name w:val="annotation text"/>
    <w:basedOn w:val="a"/>
    <w:link w:val="ac"/>
    <w:uiPriority w:val="99"/>
    <w:unhideWhenUsed/>
    <w:rsid w:val="0095292C"/>
    <w:pPr>
      <w:jc w:val="left"/>
    </w:pPr>
  </w:style>
  <w:style w:type="character" w:customStyle="1" w:styleId="ac">
    <w:name w:val="コメント文字列 (文字)"/>
    <w:link w:val="ab"/>
    <w:uiPriority w:val="99"/>
    <w:rsid w:val="0095292C"/>
    <w:rPr>
      <w:kern w:val="2"/>
      <w:sz w:val="21"/>
      <w:szCs w:val="24"/>
    </w:rPr>
  </w:style>
  <w:style w:type="paragraph" w:styleId="ad">
    <w:name w:val="annotation subject"/>
    <w:basedOn w:val="ab"/>
    <w:next w:val="ab"/>
    <w:link w:val="ae"/>
    <w:uiPriority w:val="99"/>
    <w:semiHidden/>
    <w:unhideWhenUsed/>
    <w:rsid w:val="0095292C"/>
    <w:rPr>
      <w:b/>
      <w:bCs/>
    </w:rPr>
  </w:style>
  <w:style w:type="character" w:customStyle="1" w:styleId="ae">
    <w:name w:val="コメント内容 (文字)"/>
    <w:link w:val="ad"/>
    <w:uiPriority w:val="99"/>
    <w:semiHidden/>
    <w:rsid w:val="0095292C"/>
    <w:rPr>
      <w:b/>
      <w:bCs/>
      <w:kern w:val="2"/>
      <w:sz w:val="21"/>
      <w:szCs w:val="24"/>
    </w:rPr>
  </w:style>
  <w:style w:type="paragraph" w:styleId="af">
    <w:name w:val="List Paragraph"/>
    <w:basedOn w:val="a"/>
    <w:uiPriority w:val="34"/>
    <w:qFormat/>
    <w:rsid w:val="006C39EA"/>
    <w:pPr>
      <w:ind w:leftChars="400" w:left="840"/>
    </w:pPr>
    <w:rPr>
      <w:szCs w:val="22"/>
    </w:rPr>
  </w:style>
  <w:style w:type="character" w:customStyle="1" w:styleId="text6">
    <w:name w:val="text6"/>
    <w:basedOn w:val="a0"/>
    <w:rsid w:val="006C39EA"/>
  </w:style>
  <w:style w:type="paragraph" w:styleId="af0">
    <w:name w:val="Closing"/>
    <w:basedOn w:val="a"/>
    <w:link w:val="af1"/>
    <w:uiPriority w:val="99"/>
    <w:unhideWhenUsed/>
    <w:rsid w:val="001A681B"/>
    <w:pPr>
      <w:jc w:val="right"/>
    </w:pPr>
    <w:rPr>
      <w:rFonts w:cs="Arial"/>
      <w:szCs w:val="21"/>
    </w:rPr>
  </w:style>
  <w:style w:type="character" w:customStyle="1" w:styleId="af1">
    <w:name w:val="結語 (文字)"/>
    <w:basedOn w:val="a0"/>
    <w:link w:val="af0"/>
    <w:uiPriority w:val="99"/>
    <w:rsid w:val="001A681B"/>
    <w:rPr>
      <w:rFonts w:cs="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25246">
      <w:bodyDiv w:val="1"/>
      <w:marLeft w:val="0"/>
      <w:marRight w:val="0"/>
      <w:marTop w:val="0"/>
      <w:marBottom w:val="0"/>
      <w:divBdr>
        <w:top w:val="none" w:sz="0" w:space="0" w:color="auto"/>
        <w:left w:val="none" w:sz="0" w:space="0" w:color="auto"/>
        <w:bottom w:val="none" w:sz="0" w:space="0" w:color="auto"/>
        <w:right w:val="none" w:sz="0" w:space="0" w:color="auto"/>
      </w:divBdr>
    </w:div>
    <w:div w:id="813184235">
      <w:bodyDiv w:val="1"/>
      <w:marLeft w:val="0"/>
      <w:marRight w:val="0"/>
      <w:marTop w:val="0"/>
      <w:marBottom w:val="0"/>
      <w:divBdr>
        <w:top w:val="none" w:sz="0" w:space="0" w:color="auto"/>
        <w:left w:val="none" w:sz="0" w:space="0" w:color="auto"/>
        <w:bottom w:val="none" w:sz="0" w:space="0" w:color="auto"/>
        <w:right w:val="none" w:sz="0" w:space="0" w:color="auto"/>
      </w:divBdr>
      <w:divsChild>
        <w:div w:id="1890071890">
          <w:marLeft w:val="3976"/>
          <w:marRight w:val="3976"/>
          <w:marTop w:val="0"/>
          <w:marBottom w:val="0"/>
          <w:divBdr>
            <w:top w:val="none" w:sz="0" w:space="0" w:color="auto"/>
            <w:left w:val="none" w:sz="0" w:space="0" w:color="auto"/>
            <w:bottom w:val="none" w:sz="0" w:space="0" w:color="auto"/>
            <w:right w:val="none" w:sz="0" w:space="0" w:color="auto"/>
          </w:divBdr>
          <w:divsChild>
            <w:div w:id="1310983932">
              <w:marLeft w:val="0"/>
              <w:marRight w:val="0"/>
              <w:marTop w:val="0"/>
              <w:marBottom w:val="0"/>
              <w:divBdr>
                <w:top w:val="none" w:sz="0" w:space="0" w:color="auto"/>
                <w:left w:val="none" w:sz="0" w:space="0" w:color="auto"/>
                <w:bottom w:val="none" w:sz="0" w:space="0" w:color="auto"/>
                <w:right w:val="none" w:sz="0" w:space="0" w:color="auto"/>
              </w:divBdr>
              <w:divsChild>
                <w:div w:id="1588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1830</Words>
  <Characters>58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ta-watanabe</dc:creator>
  <cp:keywords/>
  <cp:lastModifiedBy>松井 達也</cp:lastModifiedBy>
  <cp:revision>12</cp:revision>
  <cp:lastPrinted>2012-01-31T02:33:00Z</cp:lastPrinted>
  <dcterms:created xsi:type="dcterms:W3CDTF">2022-10-20T01:51:00Z</dcterms:created>
  <dcterms:modified xsi:type="dcterms:W3CDTF">2026-03-04T01:03:00Z</dcterms:modified>
</cp:coreProperties>
</file>